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583F" w14:textId="2E0A6926" w:rsidR="002B1FC9" w:rsidRPr="002B1FC9" w:rsidRDefault="00CE6567" w:rsidP="002B1FC9">
      <w:pPr>
        <w:pStyle w:val="Heading1"/>
      </w:pPr>
      <w:r>
        <w:t>2022</w:t>
      </w:r>
      <w:r w:rsidR="002B1FC9" w:rsidRPr="002B1FC9">
        <w:t xml:space="preserve"> Personal Income Tax </w:t>
      </w:r>
      <w:r w:rsidR="00E05960">
        <w:t xml:space="preserve">Return </w:t>
      </w:r>
      <w:r w:rsidR="002B1FC9" w:rsidRPr="002B1FC9">
        <w:t>Checklist</w:t>
      </w:r>
    </w:p>
    <w:p w14:paraId="5284535C" w14:textId="77777777" w:rsidR="00EE481E" w:rsidRPr="00473E8B" w:rsidRDefault="00EE481E" w:rsidP="00473E8B">
      <w:pPr>
        <w:pStyle w:val="Heading2"/>
      </w:pPr>
      <w:r w:rsidRPr="00F22C8C">
        <w:t>SECTIONS:</w:t>
      </w:r>
    </w:p>
    <w:p w14:paraId="397ECE9C" w14:textId="77777777" w:rsidR="00EE481E" w:rsidRPr="00F22C8C" w:rsidRDefault="00EE481E" w:rsidP="00F67551">
      <w:pPr>
        <w:pStyle w:val="Heading2"/>
        <w:numPr>
          <w:ilvl w:val="0"/>
          <w:numId w:val="5"/>
        </w:numPr>
      </w:pPr>
      <w:r w:rsidRPr="00F22C8C">
        <w:t>Information – All Clients Must Provide</w:t>
      </w:r>
    </w:p>
    <w:p w14:paraId="1F1EDE5D" w14:textId="77777777" w:rsidR="00F244B9" w:rsidRPr="00F22C8C" w:rsidRDefault="00F244B9" w:rsidP="00F244B9">
      <w:pPr>
        <w:pStyle w:val="Heading2"/>
        <w:numPr>
          <w:ilvl w:val="0"/>
          <w:numId w:val="5"/>
        </w:numPr>
      </w:pPr>
      <w:r w:rsidRPr="00F22C8C">
        <w:t>Questions to Answer</w:t>
      </w:r>
    </w:p>
    <w:p w14:paraId="50C8F683" w14:textId="79AC30BF" w:rsidR="00EE481E" w:rsidRPr="00F22C8C" w:rsidRDefault="00EE481E" w:rsidP="00F244B9">
      <w:pPr>
        <w:pStyle w:val="Heading2"/>
        <w:numPr>
          <w:ilvl w:val="0"/>
          <w:numId w:val="5"/>
        </w:numPr>
      </w:pPr>
      <w:r w:rsidRPr="00F22C8C">
        <w:t xml:space="preserve">Additional Information – New Clients Must Provide </w:t>
      </w:r>
    </w:p>
    <w:p w14:paraId="1C2EB2AC" w14:textId="77777777" w:rsidR="00EE481E" w:rsidRDefault="00EE481E" w:rsidP="00F67551">
      <w:pPr>
        <w:pStyle w:val="Heading2"/>
        <w:numPr>
          <w:ilvl w:val="0"/>
          <w:numId w:val="5"/>
        </w:numPr>
      </w:pPr>
      <w:r w:rsidRPr="00F22C8C">
        <w:t>Other</w:t>
      </w:r>
    </w:p>
    <w:p w14:paraId="46892FCC" w14:textId="77777777" w:rsidR="00473E8B" w:rsidRPr="00473E8B" w:rsidRDefault="00473E8B" w:rsidP="00473E8B">
      <w:pPr>
        <w:rPr>
          <w:lang w:val="en-US"/>
        </w:rPr>
      </w:pPr>
    </w:p>
    <w:p w14:paraId="290DC1C0" w14:textId="19840636" w:rsidR="00EE481E" w:rsidRDefault="00EE481E" w:rsidP="00EE481E">
      <w:pPr>
        <w:pStyle w:val="Heading1"/>
      </w:pPr>
      <w:r w:rsidRPr="00F22C8C">
        <w:t>A. Information – All Clients Must Provide</w:t>
      </w:r>
    </w:p>
    <w:p w14:paraId="2AB9AAAF" w14:textId="05F3775D" w:rsidR="00304621" w:rsidRPr="00304621" w:rsidRDefault="00304621" w:rsidP="00304621">
      <w:pPr>
        <w:ind w:left="397" w:hanging="397"/>
        <w:rPr>
          <w:bCs/>
          <w:lang w:val="en-GB"/>
        </w:rPr>
      </w:pPr>
      <w:r>
        <w:rPr>
          <w:bCs/>
          <w:lang w:val="en-GB"/>
        </w:rPr>
        <w:t>Please check all boxes that apply and provide supporting information.</w:t>
      </w:r>
    </w:p>
    <w:p w14:paraId="0FCE9F72" w14:textId="7FEC97C4" w:rsidR="00EE481E" w:rsidRDefault="00EE481E" w:rsidP="006C4D24">
      <w:pPr>
        <w:pStyle w:val="ListParagraph"/>
        <w:rPr>
          <w:bCs/>
          <w:lang w:val="en-GB"/>
        </w:rPr>
      </w:pPr>
      <w:r w:rsidRPr="00F334C9">
        <w:rPr>
          <w:b/>
          <w:bCs/>
        </w:rPr>
        <w:t xml:space="preserve">1. </w:t>
      </w:r>
      <w:r w:rsidR="00F334C9" w:rsidRPr="00F334C9">
        <w:rPr>
          <w:b/>
          <w:bCs/>
        </w:rPr>
        <w:tab/>
      </w:r>
      <w:r w:rsidR="00B62A69">
        <w:rPr>
          <w:b/>
          <w:bCs/>
        </w:rPr>
        <w:t xml:space="preserve">COVID-19 related information </w:t>
      </w:r>
      <w:r w:rsidR="00B62A69" w:rsidRPr="00924D60">
        <w:t>–</w:t>
      </w:r>
      <w:r w:rsidR="00B62A69">
        <w:rPr>
          <w:b/>
          <w:bCs/>
        </w:rPr>
        <w:t xml:space="preserve"> </w:t>
      </w:r>
      <w:r w:rsidR="009E15A5" w:rsidRPr="009E15A5">
        <w:rPr>
          <w:bCs/>
          <w:lang w:val="en-US"/>
        </w:rPr>
        <w:t xml:space="preserve">All </w:t>
      </w:r>
      <w:r w:rsidR="009E15A5" w:rsidRPr="009E15A5">
        <w:rPr>
          <w:b/>
          <w:lang w:val="en-US"/>
        </w:rPr>
        <w:t>income</w:t>
      </w:r>
      <w:r w:rsidR="009E15A5" w:rsidRPr="009E15A5">
        <w:rPr>
          <w:bCs/>
          <w:lang w:val="en-US"/>
        </w:rPr>
        <w:t xml:space="preserve">, </w:t>
      </w:r>
      <w:r w:rsidR="009E15A5" w:rsidRPr="009E15A5">
        <w:rPr>
          <w:b/>
          <w:lang w:val="en-US"/>
        </w:rPr>
        <w:t>support</w:t>
      </w:r>
      <w:r w:rsidR="009E15A5" w:rsidRPr="009E15A5">
        <w:rPr>
          <w:bCs/>
          <w:lang w:val="en-US"/>
        </w:rPr>
        <w:t xml:space="preserve"> and </w:t>
      </w:r>
      <w:r w:rsidR="009E15A5" w:rsidRPr="009E15A5">
        <w:rPr>
          <w:b/>
          <w:lang w:val="en-US"/>
        </w:rPr>
        <w:t>benefits</w:t>
      </w:r>
      <w:r w:rsidR="009E15A5" w:rsidRPr="009E15A5">
        <w:rPr>
          <w:bCs/>
          <w:lang w:val="en-US"/>
        </w:rPr>
        <w:t xml:space="preserve"> received under </w:t>
      </w:r>
      <w:r w:rsidR="009E15A5" w:rsidRPr="009E15A5">
        <w:rPr>
          <w:b/>
          <w:lang w:val="en-US"/>
        </w:rPr>
        <w:t>COVID-19</w:t>
      </w:r>
      <w:r w:rsidR="009E15A5" w:rsidRPr="009E15A5">
        <w:rPr>
          <w:bCs/>
          <w:lang w:val="en-US"/>
        </w:rPr>
        <w:t xml:space="preserve"> relief programs. </w:t>
      </w:r>
      <w:r w:rsidR="009E15A5" w:rsidRPr="009E15A5">
        <w:rPr>
          <w:bCs/>
          <w:lang w:val="en-GB"/>
        </w:rPr>
        <w:t>Some of these benefits are taxable</w:t>
      </w:r>
      <w:r w:rsidR="00D92BF7">
        <w:rPr>
          <w:bCs/>
          <w:lang w:val="en-GB"/>
        </w:rPr>
        <w:t>,</w:t>
      </w:r>
      <w:r w:rsidR="009E15A5" w:rsidRPr="009E15A5">
        <w:rPr>
          <w:bCs/>
          <w:lang w:val="en-GB"/>
        </w:rPr>
        <w:t xml:space="preserve"> while others are not. Official tax slips may have been issued for some, but not all. For support where no slip is available, details surrounding the amount and types of payment are required. Please provide </w:t>
      </w:r>
      <w:r w:rsidR="009E15A5" w:rsidRPr="009E15A5">
        <w:rPr>
          <w:b/>
          <w:lang w:val="en-GB"/>
        </w:rPr>
        <w:t>details</w:t>
      </w:r>
      <w:r w:rsidR="009E15A5" w:rsidRPr="009E15A5">
        <w:rPr>
          <w:bCs/>
          <w:lang w:val="en-GB"/>
        </w:rPr>
        <w:t xml:space="preserve"> on all </w:t>
      </w:r>
      <w:r w:rsidR="00D365C8">
        <w:rPr>
          <w:b/>
          <w:lang w:val="en-GB"/>
        </w:rPr>
        <w:t>f</w:t>
      </w:r>
      <w:r w:rsidR="009E15A5" w:rsidRPr="009E15A5">
        <w:rPr>
          <w:b/>
          <w:lang w:val="en-GB"/>
        </w:rPr>
        <w:t>ederal, provincial/territorial</w:t>
      </w:r>
      <w:r w:rsidR="009E15A5" w:rsidRPr="009E15A5">
        <w:rPr>
          <w:bCs/>
          <w:lang w:val="en-GB"/>
        </w:rPr>
        <w:t xml:space="preserve"> and </w:t>
      </w:r>
      <w:r w:rsidR="009E15A5" w:rsidRPr="009E15A5">
        <w:rPr>
          <w:b/>
          <w:lang w:val="en-GB"/>
        </w:rPr>
        <w:t>other support</w:t>
      </w:r>
      <w:r w:rsidR="009E15A5" w:rsidRPr="009E15A5">
        <w:rPr>
          <w:bCs/>
          <w:lang w:val="en-GB"/>
        </w:rPr>
        <w:t xml:space="preserve"> received. Please also provide any details on any </w:t>
      </w:r>
      <w:r w:rsidR="009E15A5" w:rsidRPr="009E15A5">
        <w:rPr>
          <w:b/>
          <w:lang w:val="en-GB"/>
        </w:rPr>
        <w:t>repayments</w:t>
      </w:r>
      <w:r w:rsidR="009E15A5" w:rsidRPr="009E15A5">
        <w:rPr>
          <w:bCs/>
          <w:lang w:val="en-GB"/>
        </w:rPr>
        <w:t xml:space="preserve"> of these </w:t>
      </w:r>
      <w:r w:rsidR="009E15A5" w:rsidRPr="009E15A5">
        <w:rPr>
          <w:b/>
          <w:lang w:val="en-GB"/>
        </w:rPr>
        <w:t>benefits</w:t>
      </w:r>
      <w:r w:rsidR="009E15A5" w:rsidRPr="009E15A5">
        <w:rPr>
          <w:bCs/>
          <w:lang w:val="en-GB"/>
        </w:rPr>
        <w:t>.</w:t>
      </w:r>
    </w:p>
    <w:p w14:paraId="7C6AC67F" w14:textId="7117A076" w:rsidR="00D34022" w:rsidRPr="001E4A17" w:rsidRDefault="00D34022" w:rsidP="001E4A17">
      <w:pPr>
        <w:ind w:left="426"/>
      </w:pPr>
      <w:r>
        <w:t xml:space="preserve">Key </w:t>
      </w:r>
      <w:r w:rsidRPr="00D34022">
        <w:rPr>
          <w:b/>
          <w:bCs/>
        </w:rPr>
        <w:t xml:space="preserve">COVID-19 </w:t>
      </w:r>
      <w:r>
        <w:t xml:space="preserve">related </w:t>
      </w:r>
      <w:r w:rsidR="0014046E">
        <w:rPr>
          <w:b/>
          <w:bCs/>
        </w:rPr>
        <w:t>f</w:t>
      </w:r>
      <w:r w:rsidRPr="00D34022">
        <w:rPr>
          <w:b/>
          <w:bCs/>
        </w:rPr>
        <w:t>ederal personal support programs:</w:t>
      </w:r>
      <w: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70"/>
      </w:tblGrid>
      <w:tr w:rsidR="00EE481E" w:rsidRPr="00AF3ACC" w14:paraId="2A0C03AD" w14:textId="77777777" w:rsidTr="00473E8B">
        <w:tc>
          <w:tcPr>
            <w:tcW w:w="6345" w:type="dxa"/>
            <w:shd w:val="clear" w:color="auto" w:fill="auto"/>
          </w:tcPr>
          <w:p w14:paraId="04C790D7" w14:textId="59E197C8" w:rsidR="00EE481E" w:rsidRPr="00AF3ACC" w:rsidRDefault="00EE481E" w:rsidP="002B1FC9">
            <w:pPr>
              <w:pStyle w:val="Heading2"/>
              <w:jc w:val="both"/>
              <w:rPr>
                <w:b/>
                <w:bCs/>
              </w:rPr>
            </w:pPr>
          </w:p>
        </w:tc>
        <w:tc>
          <w:tcPr>
            <w:tcW w:w="1170" w:type="dxa"/>
            <w:tcBorders>
              <w:bottom w:val="single" w:sz="4" w:space="0" w:color="auto"/>
            </w:tcBorders>
            <w:shd w:val="clear" w:color="auto" w:fill="auto"/>
          </w:tcPr>
          <w:p w14:paraId="770C32F6" w14:textId="77777777" w:rsidR="00EE481E" w:rsidRPr="00AF3ACC" w:rsidRDefault="00EE481E" w:rsidP="002B1FC9">
            <w:pPr>
              <w:pStyle w:val="Heading2"/>
              <w:jc w:val="both"/>
              <w:rPr>
                <w:b/>
                <w:bCs/>
              </w:rPr>
            </w:pPr>
            <w:r w:rsidRPr="00AF3ACC">
              <w:rPr>
                <w:b/>
                <w:bCs/>
              </w:rPr>
              <w:t xml:space="preserve">Taxable? </w:t>
            </w:r>
          </w:p>
        </w:tc>
      </w:tr>
      <w:tr w:rsidR="00CF3325" w:rsidRPr="00AF3ACC" w14:paraId="2CFA140B" w14:textId="77777777" w:rsidTr="001D6772">
        <w:tc>
          <w:tcPr>
            <w:tcW w:w="6345" w:type="dxa"/>
            <w:shd w:val="clear" w:color="auto" w:fill="auto"/>
            <w:vAlign w:val="center"/>
          </w:tcPr>
          <w:p w14:paraId="6A287A89" w14:textId="6626050C" w:rsidR="00CF3325" w:rsidRPr="00473E8B" w:rsidRDefault="00CF3325" w:rsidP="001D6772">
            <w:pPr>
              <w:rPr>
                <w:sz w:val="18"/>
                <w:szCs w:val="22"/>
              </w:rPr>
            </w:pPr>
            <w:r w:rsidRPr="00E84C44">
              <w:t>Canada Recovery Sickness Benefit (CRSB)</w:t>
            </w:r>
          </w:p>
        </w:tc>
        <w:tc>
          <w:tcPr>
            <w:tcW w:w="1170" w:type="dxa"/>
            <w:shd w:val="clear" w:color="auto" w:fill="E2EFD9"/>
            <w:vAlign w:val="center"/>
          </w:tcPr>
          <w:p w14:paraId="2DF1B6AF" w14:textId="77777777" w:rsidR="00CF3325" w:rsidRPr="00473E8B" w:rsidRDefault="00CF3325" w:rsidP="001D6772">
            <w:pPr>
              <w:jc w:val="center"/>
              <w:rPr>
                <w:sz w:val="18"/>
                <w:szCs w:val="22"/>
              </w:rPr>
            </w:pPr>
            <w:r w:rsidRPr="00473E8B">
              <w:rPr>
                <w:rFonts w:ascii="Wingdings" w:hAnsi="Wingdings"/>
                <w:sz w:val="18"/>
                <w:szCs w:val="22"/>
              </w:rPr>
              <w:t xml:space="preserve">ü </w:t>
            </w:r>
            <w:r w:rsidRPr="00473E8B">
              <w:rPr>
                <w:sz w:val="18"/>
                <w:szCs w:val="22"/>
              </w:rPr>
              <w:t>Yes</w:t>
            </w:r>
          </w:p>
        </w:tc>
      </w:tr>
      <w:tr w:rsidR="00CF3325" w:rsidRPr="00AF3ACC" w14:paraId="532E332F" w14:textId="77777777" w:rsidTr="001D6772">
        <w:tc>
          <w:tcPr>
            <w:tcW w:w="6345" w:type="dxa"/>
            <w:shd w:val="clear" w:color="auto" w:fill="auto"/>
            <w:vAlign w:val="center"/>
          </w:tcPr>
          <w:p w14:paraId="10DFB3E1" w14:textId="5B9C90AC" w:rsidR="00CF3325" w:rsidRPr="00473E8B" w:rsidRDefault="00CF3325" w:rsidP="001D6772">
            <w:pPr>
              <w:rPr>
                <w:sz w:val="18"/>
                <w:szCs w:val="22"/>
              </w:rPr>
            </w:pPr>
            <w:r w:rsidRPr="00E84C44">
              <w:t>Canada Recovery Caregiving Benefit (CRCB)</w:t>
            </w:r>
          </w:p>
        </w:tc>
        <w:tc>
          <w:tcPr>
            <w:tcW w:w="1170" w:type="dxa"/>
            <w:shd w:val="clear" w:color="auto" w:fill="E2EFD9"/>
            <w:vAlign w:val="center"/>
          </w:tcPr>
          <w:p w14:paraId="710475F5" w14:textId="77777777" w:rsidR="00CF3325" w:rsidRPr="00473E8B" w:rsidRDefault="00CF3325" w:rsidP="001D6772">
            <w:pPr>
              <w:jc w:val="center"/>
              <w:rPr>
                <w:sz w:val="18"/>
                <w:szCs w:val="22"/>
              </w:rPr>
            </w:pPr>
            <w:r w:rsidRPr="00473E8B">
              <w:rPr>
                <w:rFonts w:ascii="Wingdings" w:hAnsi="Wingdings"/>
                <w:sz w:val="18"/>
                <w:szCs w:val="22"/>
              </w:rPr>
              <w:t xml:space="preserve">ü </w:t>
            </w:r>
            <w:r w:rsidRPr="00473E8B">
              <w:rPr>
                <w:sz w:val="18"/>
                <w:szCs w:val="22"/>
              </w:rPr>
              <w:t>Yes</w:t>
            </w:r>
          </w:p>
        </w:tc>
      </w:tr>
      <w:tr w:rsidR="00A94BD6" w:rsidRPr="00AF3ACC" w14:paraId="70FE244E" w14:textId="77777777" w:rsidTr="001D6772">
        <w:tc>
          <w:tcPr>
            <w:tcW w:w="6345" w:type="dxa"/>
            <w:shd w:val="clear" w:color="auto" w:fill="auto"/>
            <w:vAlign w:val="center"/>
          </w:tcPr>
          <w:p w14:paraId="225DFAA6" w14:textId="198FC657" w:rsidR="00A94BD6" w:rsidRPr="00E84C44" w:rsidRDefault="00A94BD6" w:rsidP="001D6772">
            <w:r w:rsidRPr="00A94BD6">
              <w:t>Canada Worker Lockdown Benefit (CWLB)</w:t>
            </w:r>
          </w:p>
        </w:tc>
        <w:tc>
          <w:tcPr>
            <w:tcW w:w="1170" w:type="dxa"/>
            <w:shd w:val="clear" w:color="auto" w:fill="E2EFD9"/>
            <w:vAlign w:val="center"/>
          </w:tcPr>
          <w:p w14:paraId="0A65731F" w14:textId="3045EB3D" w:rsidR="00A94BD6" w:rsidRPr="00473E8B" w:rsidRDefault="00A94BD6" w:rsidP="001D6772">
            <w:pPr>
              <w:jc w:val="center"/>
              <w:rPr>
                <w:rFonts w:ascii="Wingdings" w:hAnsi="Wingdings"/>
                <w:sz w:val="18"/>
                <w:szCs w:val="22"/>
              </w:rPr>
            </w:pPr>
            <w:r w:rsidRPr="00473E8B">
              <w:rPr>
                <w:rFonts w:ascii="Wingdings" w:hAnsi="Wingdings"/>
                <w:sz w:val="18"/>
                <w:szCs w:val="22"/>
              </w:rPr>
              <w:t xml:space="preserve">ü </w:t>
            </w:r>
            <w:r w:rsidRPr="00473E8B">
              <w:rPr>
                <w:sz w:val="18"/>
                <w:szCs w:val="22"/>
              </w:rPr>
              <w:t>Yes</w:t>
            </w:r>
          </w:p>
        </w:tc>
      </w:tr>
    </w:tbl>
    <w:p w14:paraId="32D0A8D9" w14:textId="4CD84284" w:rsidR="009E77D4" w:rsidRDefault="009E77D4" w:rsidP="00F810EA">
      <w:pPr>
        <w:keepLines w:val="0"/>
        <w:spacing w:after="0"/>
        <w:sectPr w:rsidR="009E77D4" w:rsidSect="007C692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07" w:right="907" w:bottom="1440" w:left="907" w:header="2891" w:footer="196" w:gutter="0"/>
          <w:cols w:space="694"/>
          <w:noEndnote/>
          <w:titlePg/>
          <w:docGrid w:linePitch="326"/>
        </w:sectPr>
      </w:pPr>
    </w:p>
    <w:p w14:paraId="02B11BF6" w14:textId="77777777" w:rsidR="00371EF3" w:rsidRPr="00BB307F" w:rsidRDefault="00371EF3" w:rsidP="00371EF3">
      <w:pPr>
        <w:ind w:left="426"/>
        <w:rPr>
          <w:b/>
          <w:bCs/>
          <w:snapToGrid w:val="0"/>
          <w:lang w:val="en-GB"/>
        </w:rPr>
      </w:pPr>
      <w:r w:rsidRPr="005B4496">
        <w:rPr>
          <w:bCs/>
          <w:snapToGrid w:val="0"/>
          <w:lang w:val="en-GB"/>
        </w:rPr>
        <w:t xml:space="preserve">Key </w:t>
      </w:r>
      <w:r w:rsidRPr="005B4496">
        <w:rPr>
          <w:b/>
          <w:bCs/>
          <w:snapToGrid w:val="0"/>
          <w:lang w:val="en-GB"/>
        </w:rPr>
        <w:t>COVID-19</w:t>
      </w:r>
      <w:r w:rsidRPr="005B4496">
        <w:rPr>
          <w:bCs/>
          <w:snapToGrid w:val="0"/>
          <w:lang w:val="en-GB"/>
        </w:rPr>
        <w:t xml:space="preserve"> related </w:t>
      </w:r>
      <w:r>
        <w:rPr>
          <w:b/>
          <w:bCs/>
          <w:snapToGrid w:val="0"/>
          <w:lang w:val="en-GB"/>
        </w:rPr>
        <w:t>f</w:t>
      </w:r>
      <w:r w:rsidRPr="005B4496">
        <w:rPr>
          <w:b/>
          <w:bCs/>
          <w:snapToGrid w:val="0"/>
          <w:lang w:val="en-GB"/>
        </w:rPr>
        <w:t>ederal government support for business, rental</w:t>
      </w:r>
      <w:r w:rsidRPr="005B4496">
        <w:rPr>
          <w:bCs/>
          <w:snapToGrid w:val="0"/>
          <w:lang w:val="en-GB"/>
        </w:rPr>
        <w:t xml:space="preserve"> or </w:t>
      </w:r>
      <w:r w:rsidRPr="005B4496">
        <w:rPr>
          <w:b/>
          <w:bCs/>
          <w:snapToGrid w:val="0"/>
          <w:lang w:val="en-GB"/>
        </w:rPr>
        <w:t>other income: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170"/>
      </w:tblGrid>
      <w:tr w:rsidR="00371EF3" w:rsidRPr="00AF3ACC" w14:paraId="20CAFAB9" w14:textId="77777777" w:rsidTr="001D6772">
        <w:tc>
          <w:tcPr>
            <w:tcW w:w="6379" w:type="dxa"/>
            <w:shd w:val="clear" w:color="auto" w:fill="auto"/>
          </w:tcPr>
          <w:p w14:paraId="5F8A610A" w14:textId="77777777" w:rsidR="00371EF3" w:rsidRPr="00AF3ACC" w:rsidRDefault="00371EF3" w:rsidP="00A473B4">
            <w:pPr>
              <w:pStyle w:val="Heading2"/>
              <w:rPr>
                <w:b/>
                <w:bCs/>
              </w:rPr>
            </w:pPr>
          </w:p>
        </w:tc>
        <w:tc>
          <w:tcPr>
            <w:tcW w:w="1134" w:type="dxa"/>
            <w:tcBorders>
              <w:bottom w:val="single" w:sz="4" w:space="0" w:color="auto"/>
            </w:tcBorders>
            <w:shd w:val="clear" w:color="auto" w:fill="auto"/>
          </w:tcPr>
          <w:p w14:paraId="5AB9B113" w14:textId="77777777" w:rsidR="00371EF3" w:rsidRPr="00AF3ACC" w:rsidRDefault="00371EF3" w:rsidP="00A473B4">
            <w:pPr>
              <w:pStyle w:val="Heading2"/>
              <w:jc w:val="both"/>
              <w:rPr>
                <w:b/>
                <w:bCs/>
              </w:rPr>
            </w:pPr>
            <w:r w:rsidRPr="00AF3ACC">
              <w:rPr>
                <w:b/>
                <w:bCs/>
              </w:rPr>
              <w:t xml:space="preserve">Taxable? </w:t>
            </w:r>
          </w:p>
        </w:tc>
      </w:tr>
      <w:tr w:rsidR="00371EF3" w:rsidRPr="00AF3ACC" w14:paraId="6691ACB9" w14:textId="77777777" w:rsidTr="001D6772">
        <w:tc>
          <w:tcPr>
            <w:tcW w:w="6379" w:type="dxa"/>
            <w:shd w:val="clear" w:color="auto" w:fill="auto"/>
            <w:vAlign w:val="center"/>
          </w:tcPr>
          <w:p w14:paraId="2601565D" w14:textId="77777777" w:rsidR="00371EF3" w:rsidRPr="00AF3ACC" w:rsidRDefault="00371EF3" w:rsidP="001D6772">
            <w:r>
              <w:t xml:space="preserve">Canada Rent and Wage Subsidies </w:t>
            </w:r>
          </w:p>
        </w:tc>
        <w:tc>
          <w:tcPr>
            <w:tcW w:w="1134" w:type="dxa"/>
            <w:shd w:val="clear" w:color="auto" w:fill="E2EFD9"/>
            <w:vAlign w:val="center"/>
          </w:tcPr>
          <w:p w14:paraId="1C5AE862" w14:textId="77777777" w:rsidR="00371EF3" w:rsidRPr="00AF3ACC" w:rsidRDefault="00371EF3" w:rsidP="001D6772">
            <w:pPr>
              <w:jc w:val="center"/>
            </w:pPr>
            <w:r w:rsidRPr="00AF3ACC">
              <w:rPr>
                <w:rFonts w:ascii="Wingdings" w:hAnsi="Wingdings"/>
              </w:rPr>
              <w:t xml:space="preserve">ü </w:t>
            </w:r>
            <w:r w:rsidRPr="00AF3ACC">
              <w:t>Yes</w:t>
            </w:r>
          </w:p>
        </w:tc>
      </w:tr>
      <w:tr w:rsidR="00371EF3" w:rsidRPr="00AF3ACC" w14:paraId="5EB81786" w14:textId="77777777" w:rsidTr="001D6772">
        <w:tc>
          <w:tcPr>
            <w:tcW w:w="6379" w:type="dxa"/>
            <w:shd w:val="clear" w:color="auto" w:fill="auto"/>
            <w:vAlign w:val="center"/>
          </w:tcPr>
          <w:p w14:paraId="7D9C2D17" w14:textId="77777777" w:rsidR="00371EF3" w:rsidRPr="00AF3ACC" w:rsidRDefault="00371EF3" w:rsidP="001D6772">
            <w:r>
              <w:t>Canada Recovery Hiring Program (CRHP)</w:t>
            </w:r>
          </w:p>
        </w:tc>
        <w:tc>
          <w:tcPr>
            <w:tcW w:w="1134" w:type="dxa"/>
            <w:shd w:val="clear" w:color="auto" w:fill="E2EFD9"/>
            <w:vAlign w:val="center"/>
          </w:tcPr>
          <w:p w14:paraId="6B7ABD2B" w14:textId="77777777" w:rsidR="00371EF3" w:rsidRPr="00AF3ACC" w:rsidRDefault="00371EF3" w:rsidP="001D6772">
            <w:pPr>
              <w:jc w:val="center"/>
            </w:pPr>
            <w:r w:rsidRPr="00AF3ACC">
              <w:rPr>
                <w:rFonts w:ascii="Wingdings" w:hAnsi="Wingdings"/>
              </w:rPr>
              <w:t xml:space="preserve">ü </w:t>
            </w:r>
            <w:r w:rsidRPr="00AF3ACC">
              <w:t>Yes</w:t>
            </w:r>
          </w:p>
        </w:tc>
      </w:tr>
    </w:tbl>
    <w:p w14:paraId="576B6817" w14:textId="77777777" w:rsidR="00371EF3" w:rsidRDefault="00371EF3" w:rsidP="00371EF3">
      <w:pPr>
        <w:spacing w:before="120"/>
        <w:ind w:left="425"/>
      </w:pPr>
      <w:r w:rsidRPr="00F334C9">
        <w:t xml:space="preserve">As no slips are provided </w:t>
      </w:r>
      <w:r>
        <w:t xml:space="preserve">for some of </w:t>
      </w:r>
      <w:r w:rsidRPr="00F334C9">
        <w:t>these programs, please provide the amounts received and the period to which they relate.</w:t>
      </w:r>
    </w:p>
    <w:p w14:paraId="67D9BFD7" w14:textId="70E2BE5D" w:rsidR="00C36227" w:rsidRDefault="00C36227">
      <w:pPr>
        <w:keepLines w:val="0"/>
        <w:spacing w:after="0"/>
      </w:pPr>
      <w:r>
        <w:br w:type="page"/>
      </w:r>
    </w:p>
    <w:p w14:paraId="0580437D" w14:textId="714E1126" w:rsidR="00446FAF" w:rsidRPr="00924D60" w:rsidRDefault="00446FAF" w:rsidP="00574E55">
      <w:pPr>
        <w:ind w:firstLine="397"/>
        <w:rPr>
          <w:b/>
          <w:bCs/>
        </w:rPr>
      </w:pPr>
      <w:r w:rsidRPr="00924D60">
        <w:rPr>
          <w:b/>
          <w:bCs/>
        </w:rPr>
        <w:lastRenderedPageBreak/>
        <w:t xml:space="preserve">Repayments of COVID-19 benefits </w:t>
      </w:r>
    </w:p>
    <w:p w14:paraId="1960600A" w14:textId="77777777" w:rsidR="00540DF3" w:rsidRDefault="000934D1" w:rsidP="00574E55">
      <w:pPr>
        <w:ind w:left="397"/>
        <w:rPr>
          <w:bCs/>
          <w:lang w:val="en-GB"/>
        </w:rPr>
      </w:pPr>
      <w:r>
        <w:rPr>
          <w:bCs/>
          <w:lang w:val="en-GB"/>
        </w:rPr>
        <w:t xml:space="preserve">Please also advise if you </w:t>
      </w:r>
      <w:r w:rsidRPr="00654F7B">
        <w:rPr>
          <w:b/>
          <w:lang w:val="en-GB"/>
        </w:rPr>
        <w:t>repaid COVID-19 support payments</w:t>
      </w:r>
      <w:r>
        <w:rPr>
          <w:bCs/>
          <w:lang w:val="en-GB"/>
        </w:rPr>
        <w:t xml:space="preserve"> previously received. This includes both individual support benefits and benefits received in respect of a business. A deduction may be available in respect of the repayment. </w:t>
      </w:r>
    </w:p>
    <w:p w14:paraId="3E0CCDAE" w14:textId="76CA8527" w:rsidR="000934D1" w:rsidRPr="001E4610" w:rsidRDefault="00D1006F" w:rsidP="00574E55">
      <w:pPr>
        <w:ind w:left="397"/>
        <w:rPr>
          <w:bCs/>
          <w:lang w:val="en-GB"/>
        </w:rPr>
      </w:pPr>
      <w:r w:rsidRPr="00924D60">
        <w:rPr>
          <w:b/>
          <w:lang w:val="en-GB"/>
        </w:rPr>
        <w:t>NEW!</w:t>
      </w:r>
      <w:r>
        <w:rPr>
          <w:bCs/>
          <w:lang w:val="en-GB"/>
        </w:rPr>
        <w:t xml:space="preserve"> </w:t>
      </w:r>
      <w:r w:rsidR="000934D1">
        <w:rPr>
          <w:bCs/>
          <w:lang w:val="en-GB"/>
        </w:rPr>
        <w:t>Where a repayment was previously included in income (such as for CERB or CRB), the deduction can be claimed in the year the amount was originally included in income (2020, 2021 or 2022) or the year the repayment was made.</w:t>
      </w:r>
    </w:p>
    <w:p w14:paraId="2598B992" w14:textId="77777777" w:rsidR="00567B0F" w:rsidRDefault="001E7D89" w:rsidP="00567B0F">
      <w:pPr>
        <w:ind w:left="397"/>
      </w:pPr>
      <w:r w:rsidRPr="00924D60">
        <w:rPr>
          <w:b/>
          <w:bCs/>
        </w:rPr>
        <w:t>NEW!</w:t>
      </w:r>
      <w:r>
        <w:t xml:space="preserve"> Students </w:t>
      </w:r>
      <w:r w:rsidR="00295845">
        <w:t>who</w:t>
      </w:r>
      <w:r w:rsidR="00627241">
        <w:t xml:space="preserve"> incorrectly applied for </w:t>
      </w:r>
      <w:r w:rsidR="00627241" w:rsidRPr="00627241">
        <w:t xml:space="preserve">Canada Emergency Response Benefit (CERB) </w:t>
      </w:r>
      <w:r w:rsidR="00627241">
        <w:t xml:space="preserve">when they should have applied for the </w:t>
      </w:r>
      <w:r w:rsidR="00627241" w:rsidRPr="00627241">
        <w:t xml:space="preserve">Canada Emergency Student Benefit (CESB) </w:t>
      </w:r>
      <w:r w:rsidR="00D1006F">
        <w:t xml:space="preserve">can apply to offset CERB repayments with </w:t>
      </w:r>
      <w:r w:rsidR="00D1006F" w:rsidRPr="00D1006F">
        <w:t>CESB that they would have been eligible for during the same benefit period</w:t>
      </w:r>
      <w:r w:rsidR="00D1006F">
        <w:t>. To qualify</w:t>
      </w:r>
      <w:r w:rsidR="00125F2C">
        <w:t>,</w:t>
      </w:r>
      <w:r w:rsidR="00D1006F">
        <w:t xml:space="preserve"> the student must have filed their 2019 and 2020 personal tax return by the end of 2022.</w:t>
      </w:r>
    </w:p>
    <w:p w14:paraId="738D7D38" w14:textId="4B01F820" w:rsidR="00C1676F" w:rsidRPr="00F334C9" w:rsidRDefault="00C1676F" w:rsidP="00567B0F">
      <w:pPr>
        <w:pStyle w:val="ListParagraph"/>
      </w:pPr>
      <w:r w:rsidRPr="00BB2A72">
        <w:rPr>
          <w:b/>
          <w:bCs/>
        </w:rPr>
        <w:t>2</w:t>
      </w:r>
      <w:r w:rsidR="00BB2A72" w:rsidRPr="00BB2A72">
        <w:rPr>
          <w:b/>
          <w:bCs/>
        </w:rPr>
        <w:t>.</w:t>
      </w:r>
      <w:r w:rsidR="00BB2A72">
        <w:tab/>
      </w:r>
      <w:r w:rsidRPr="00F22C8C">
        <w:t xml:space="preserve">All </w:t>
      </w:r>
      <w:r w:rsidRPr="00F22C8C">
        <w:rPr>
          <w:b/>
        </w:rPr>
        <w:t>information slips</w:t>
      </w:r>
      <w:r w:rsidRPr="00F22C8C">
        <w:t>, such as: T3, T4, T4A, T4A(OAS), T4A(P), T4E, T4PS, T4RIF, T4RSP, T5, T10, T2200</w:t>
      </w:r>
      <w:r>
        <w:t>,</w:t>
      </w:r>
      <w:r w:rsidRPr="00F22C8C">
        <w:t xml:space="preserve"> T2202, T101, T1163, T1164, TL11A, B, C and D, T5003, T5007, T5008, T5013, T5018 (</w:t>
      </w:r>
      <w:r w:rsidR="0014046E">
        <w:t>s</w:t>
      </w:r>
      <w:r w:rsidRPr="00F22C8C">
        <w:t>ubcontractors) and corresponding provincial slips.</w:t>
      </w:r>
    </w:p>
    <w:p w14:paraId="50FFAEE5" w14:textId="2253732B" w:rsidR="00AC7B5C" w:rsidRPr="00F22C8C" w:rsidRDefault="008111D5" w:rsidP="00542F1D">
      <w:pPr>
        <w:pStyle w:val="ListParagraph"/>
        <w:numPr>
          <w:ilvl w:val="0"/>
          <w:numId w:val="0"/>
        </w:numPr>
        <w:ind w:left="397"/>
      </w:pPr>
      <w:r w:rsidRPr="008111D5">
        <w:rPr>
          <w:b/>
          <w:bCs/>
        </w:rPr>
        <w:t>3.</w:t>
      </w:r>
      <w:r>
        <w:tab/>
      </w:r>
      <w:r w:rsidR="00AC7B5C" w:rsidRPr="00F22C8C">
        <w:t xml:space="preserve">Details of </w:t>
      </w:r>
      <w:r w:rsidR="00AC7B5C" w:rsidRPr="00F22C8C">
        <w:rPr>
          <w:b/>
        </w:rPr>
        <w:t>income</w:t>
      </w:r>
      <w:r w:rsidR="00AC7B5C" w:rsidRPr="00F22C8C">
        <w:t xml:space="preserve"> </w:t>
      </w:r>
      <w:r w:rsidR="00AC7B5C" w:rsidRPr="0000635C">
        <w:t>or receipts for which no T-</w:t>
      </w:r>
      <w:r w:rsidR="00AC7B5C" w:rsidRPr="00D03826">
        <w:t>slips</w:t>
      </w:r>
      <w:r w:rsidR="00AC7B5C" w:rsidRPr="0000635C">
        <w:t xml:space="preserve"> have been received, in respect of items such as:</w:t>
      </w:r>
    </w:p>
    <w:p w14:paraId="34441409" w14:textId="02C6003C" w:rsidR="00BB7482" w:rsidRPr="00BB7482" w:rsidRDefault="00BB7482" w:rsidP="00881FF9">
      <w:pPr>
        <w:pStyle w:val="ListParagraph-Indented"/>
      </w:pPr>
      <w:r w:rsidRPr="00BB7482">
        <w:t xml:space="preserve">other </w:t>
      </w:r>
      <w:r w:rsidRPr="00324BF2">
        <w:t>employment</w:t>
      </w:r>
      <w:r w:rsidRPr="00BB7482">
        <w:t xml:space="preserve"> income (including any severance or termination pay, retiring allowance, tips or gratuities received, details on stock option plans and Form T1212),</w:t>
      </w:r>
    </w:p>
    <w:p w14:paraId="32C171A4" w14:textId="6918AEF3" w:rsidR="00BB7482" w:rsidRPr="00BB7482" w:rsidRDefault="00BB7482" w:rsidP="00881FF9">
      <w:pPr>
        <w:pStyle w:val="ListParagraph-Indented"/>
      </w:pPr>
      <w:r w:rsidRPr="00BB7482">
        <w:t>business, professional, partnership</w:t>
      </w:r>
      <w:r w:rsidR="0089289D">
        <w:t>, farm</w:t>
      </w:r>
      <w:r w:rsidRPr="00BB7482">
        <w:t xml:space="preserve"> and rental income</w:t>
      </w:r>
      <w:r w:rsidR="001A3A7B">
        <w:t xml:space="preserve">, </w:t>
      </w:r>
      <w:r w:rsidRPr="00BB7482">
        <w:t>including all amounts received from the sharing economy</w:t>
      </w:r>
      <w:r w:rsidR="005B633F">
        <w:t xml:space="preserve"> (</w:t>
      </w:r>
      <w:r w:rsidRPr="00BB7482">
        <w:t xml:space="preserve">such as </w:t>
      </w:r>
      <w:r w:rsidR="00125F2C" w:rsidRPr="00BB7482">
        <w:t>Air</w:t>
      </w:r>
      <w:r w:rsidR="00125F2C">
        <w:t>bnb</w:t>
      </w:r>
      <w:r w:rsidRPr="00BB7482">
        <w:t>, VRBO, Uber, etc</w:t>
      </w:r>
      <w:r w:rsidR="00F4209B">
        <w:t>.</w:t>
      </w:r>
      <w:r w:rsidRPr="00BB7482">
        <w:t>),</w:t>
      </w:r>
      <w:r w:rsidR="005B633F">
        <w:t xml:space="preserve"> </w:t>
      </w:r>
      <w:r w:rsidR="00E729E9">
        <w:t xml:space="preserve">and </w:t>
      </w:r>
      <w:r w:rsidR="005B633F">
        <w:t xml:space="preserve">internet-based </w:t>
      </w:r>
      <w:r w:rsidR="0020433D">
        <w:t>provisions (</w:t>
      </w:r>
      <w:proofErr w:type="gramStart"/>
      <w:r w:rsidR="006A5801">
        <w:t>e.g.</w:t>
      </w:r>
      <w:proofErr w:type="gramEnd"/>
      <w:r w:rsidR="006A5801">
        <w:t xml:space="preserve"> </w:t>
      </w:r>
      <w:r w:rsidR="0020433D">
        <w:t xml:space="preserve">payments from </w:t>
      </w:r>
      <w:r w:rsidR="0055370A">
        <w:t xml:space="preserve">social media </w:t>
      </w:r>
      <w:r w:rsidR="0020433D">
        <w:t>subscribers</w:t>
      </w:r>
      <w:r w:rsidR="0055370A">
        <w:t>, product placement, advertising, etc.)</w:t>
      </w:r>
      <w:r w:rsidR="00B24DA5">
        <w:t>,</w:t>
      </w:r>
    </w:p>
    <w:p w14:paraId="42316849" w14:textId="77777777" w:rsidR="00BB7482" w:rsidRPr="00BB7482" w:rsidRDefault="00BB7482" w:rsidP="00881FF9">
      <w:pPr>
        <w:pStyle w:val="ListParagraph-Indented"/>
      </w:pPr>
      <w:r w:rsidRPr="00BB7482">
        <w:t>alimony, separation allowances, child maintenance (including divorce/separation agreement),</w:t>
      </w:r>
    </w:p>
    <w:p w14:paraId="7C7A8BD6" w14:textId="77777777" w:rsidR="00BB7482" w:rsidRPr="00BB7482" w:rsidRDefault="00BB7482" w:rsidP="00881FF9">
      <w:pPr>
        <w:pStyle w:val="ListParagraph-Indented"/>
      </w:pPr>
      <w:r w:rsidRPr="00BB7482">
        <w:t xml:space="preserve">pensions (certain pension income may be split between spouses), </w:t>
      </w:r>
    </w:p>
    <w:p w14:paraId="04539059" w14:textId="77777777" w:rsidR="00BB7482" w:rsidRPr="00BB7482" w:rsidRDefault="00BB7482" w:rsidP="00881FF9">
      <w:pPr>
        <w:pStyle w:val="ListParagraph-Indented"/>
      </w:pPr>
      <w:r w:rsidRPr="00BB7482">
        <w:t>interest income earned but not yet received (such as amounts from Canada savings bonds, deferred annuities, term deposits, treasury bills, mutual funds, strip bonds, compound interest bonds),</w:t>
      </w:r>
    </w:p>
    <w:p w14:paraId="14D566B3" w14:textId="77777777" w:rsidR="00BB7482" w:rsidRPr="00BB7482" w:rsidRDefault="00BB7482" w:rsidP="00881FF9">
      <w:pPr>
        <w:pStyle w:val="ListParagraph-Indented"/>
      </w:pPr>
      <w:r w:rsidRPr="00BB7482">
        <w:t xml:space="preserve">scholarships, fellowships and bursaries, and </w:t>
      </w:r>
    </w:p>
    <w:p w14:paraId="59D195A0" w14:textId="1C676EF5" w:rsidR="00BB7482" w:rsidRPr="00BB7482" w:rsidRDefault="00BB7482" w:rsidP="00881FF9">
      <w:pPr>
        <w:pStyle w:val="ListParagraph-Indented"/>
      </w:pPr>
      <w:r w:rsidRPr="00BB7482">
        <w:t>any other income received (</w:t>
      </w:r>
      <w:proofErr w:type="gramStart"/>
      <w:r w:rsidRPr="00BB7482">
        <w:t>e.g.</w:t>
      </w:r>
      <w:proofErr w:type="gramEnd"/>
      <w:r w:rsidRPr="00BB7482">
        <w:t xml:space="preserve"> director fees, executor fees, etc</w:t>
      </w:r>
      <w:r w:rsidR="00F4209B">
        <w:t>.</w:t>
      </w:r>
      <w:r w:rsidRPr="00BB7482">
        <w:t>).</w:t>
      </w:r>
    </w:p>
    <w:p w14:paraId="5D6900C9" w14:textId="77777777" w:rsidR="00EE481E" w:rsidRPr="00F334C9" w:rsidRDefault="00EE481E" w:rsidP="0031667A">
      <w:pPr>
        <w:pStyle w:val="ListParagraph"/>
        <w:numPr>
          <w:ilvl w:val="0"/>
          <w:numId w:val="0"/>
        </w:numPr>
        <w:ind w:left="397"/>
      </w:pPr>
      <w:r w:rsidRPr="001C1B00">
        <w:rPr>
          <w:b/>
          <w:bCs/>
        </w:rPr>
        <w:t>4.</w:t>
      </w:r>
      <w:r w:rsidRPr="00F334C9">
        <w:tab/>
        <w:t xml:space="preserve">Details of </w:t>
      </w:r>
      <w:r w:rsidRPr="00DD7DFC">
        <w:rPr>
          <w:b/>
          <w:bCs/>
        </w:rPr>
        <w:t>other investments</w:t>
      </w:r>
      <w:r w:rsidRPr="00F334C9">
        <w:t>, such as:</w:t>
      </w:r>
    </w:p>
    <w:p w14:paraId="49817002" w14:textId="77777777" w:rsidR="006D36A9" w:rsidRPr="00F22C8C" w:rsidRDefault="006D36A9" w:rsidP="00F907B5">
      <w:pPr>
        <w:pStyle w:val="ListParagraph-Indented"/>
      </w:pPr>
      <w:r w:rsidRPr="00F22C8C">
        <w:t>capital gains/losses realized (this may be obtained, in some circumstances, from your investment advisor)</w:t>
      </w:r>
    </w:p>
    <w:p w14:paraId="05B2E375" w14:textId="77777777" w:rsidR="006D36A9" w:rsidRPr="00F22C8C" w:rsidRDefault="006D36A9" w:rsidP="00F907B5">
      <w:pPr>
        <w:pStyle w:val="ListParagraph-Indented"/>
      </w:pPr>
      <w:r w:rsidRPr="00F22C8C">
        <w:t xml:space="preserve">real estate, or oil and gas investments – including financial statements, </w:t>
      </w:r>
    </w:p>
    <w:p w14:paraId="3ACCB41B" w14:textId="72FC8919" w:rsidR="006D36A9" w:rsidRPr="00F22C8C" w:rsidRDefault="00184F98" w:rsidP="00F907B5">
      <w:pPr>
        <w:pStyle w:val="ListParagraph-Indented"/>
      </w:pPr>
      <w:r>
        <w:t>b</w:t>
      </w:r>
      <w:r w:rsidR="00935719" w:rsidRPr="00F22C8C">
        <w:t xml:space="preserve">itcoin </w:t>
      </w:r>
      <w:r w:rsidR="006D36A9" w:rsidRPr="00F22C8C">
        <w:t>or other cryptocurrency transactions, and</w:t>
      </w:r>
    </w:p>
    <w:p w14:paraId="5A2636EA" w14:textId="77777777" w:rsidR="006D36A9" w:rsidRPr="00F22C8C" w:rsidRDefault="006D36A9" w:rsidP="00F907B5">
      <w:pPr>
        <w:pStyle w:val="ListParagraph-Indented"/>
      </w:pPr>
      <w:r w:rsidRPr="00F22C8C">
        <w:t>any other investments.</w:t>
      </w:r>
    </w:p>
    <w:p w14:paraId="47720803" w14:textId="77777777" w:rsidR="00EE481E" w:rsidRPr="00F334C9" w:rsidRDefault="00EE481E" w:rsidP="006766B9">
      <w:pPr>
        <w:pStyle w:val="ListParagraph"/>
        <w:numPr>
          <w:ilvl w:val="0"/>
          <w:numId w:val="0"/>
        </w:numPr>
        <w:ind w:left="397"/>
      </w:pPr>
      <w:r w:rsidRPr="001C1B00">
        <w:rPr>
          <w:b/>
          <w:bCs/>
        </w:rPr>
        <w:t>5.</w:t>
      </w:r>
      <w:r w:rsidRPr="00F334C9">
        <w:tab/>
        <w:t xml:space="preserve">Details of </w:t>
      </w:r>
      <w:r w:rsidRPr="006D36A9">
        <w:rPr>
          <w:b/>
          <w:bCs/>
        </w:rPr>
        <w:t>other expenses</w:t>
      </w:r>
      <w:r w:rsidRPr="00F334C9">
        <w:t>, such as:</w:t>
      </w:r>
    </w:p>
    <w:p w14:paraId="2DFC6B5B" w14:textId="2F30C9CF" w:rsidR="00E7648B" w:rsidRDefault="00E7648B" w:rsidP="00C11D6B">
      <w:pPr>
        <w:pStyle w:val="ListParagraph-Indented"/>
      </w:pPr>
      <w:r w:rsidRPr="00F22C8C">
        <w:t xml:space="preserve">business, professional, </w:t>
      </w:r>
      <w:r w:rsidR="00C11D6B" w:rsidRPr="00C11D6B">
        <w:t>farm, investment</w:t>
      </w:r>
      <w:r w:rsidRPr="00F22C8C">
        <w:t xml:space="preserve"> and rental expenses (including capital purchases, such as vehicles and equipment, including the invoice or bill of sale)</w:t>
      </w:r>
      <w:r>
        <w:t>, and</w:t>
      </w:r>
    </w:p>
    <w:p w14:paraId="47AF5EE5" w14:textId="77777777" w:rsidR="00E7648B" w:rsidRPr="00646806" w:rsidRDefault="00E7648B" w:rsidP="006766B9">
      <w:pPr>
        <w:pStyle w:val="ListParagraph-Indented"/>
      </w:pPr>
      <w:r w:rsidRPr="00F22C8C">
        <w:t xml:space="preserve">employment related expenses – provide Form T2200, signed by </w:t>
      </w:r>
      <w:r>
        <w:t xml:space="preserve">your </w:t>
      </w:r>
      <w:r w:rsidRPr="00F22C8C">
        <w:t>employer</w:t>
      </w:r>
      <w:r>
        <w:t xml:space="preserve">, as well as the invoices and receipts for required employment expenses. See item 6 for details on working from home. </w:t>
      </w:r>
    </w:p>
    <w:p w14:paraId="01F8B378" w14:textId="66F47F4F" w:rsidR="00EE481E" w:rsidRPr="00F334C9" w:rsidRDefault="00473E8B" w:rsidP="006766B9">
      <w:pPr>
        <w:pStyle w:val="ListParagraph"/>
        <w:numPr>
          <w:ilvl w:val="0"/>
          <w:numId w:val="0"/>
        </w:numPr>
        <w:ind w:left="397"/>
      </w:pPr>
      <w:r>
        <w:br w:type="page"/>
      </w:r>
      <w:r w:rsidR="00EE481E" w:rsidRPr="001C1B00">
        <w:rPr>
          <w:b/>
          <w:bCs/>
        </w:rPr>
        <w:lastRenderedPageBreak/>
        <w:t>6.</w:t>
      </w:r>
      <w:r w:rsidR="00EE481E" w:rsidRPr="00F334C9">
        <w:tab/>
        <w:t xml:space="preserve">Details related to </w:t>
      </w:r>
      <w:r w:rsidR="00333517" w:rsidRPr="00333517">
        <w:rPr>
          <w:b/>
          <w:bCs/>
          <w:lang w:val="en-US"/>
        </w:rPr>
        <w:t>working from home</w:t>
      </w:r>
      <w:r w:rsidR="00333517" w:rsidRPr="00333517">
        <w:rPr>
          <w:bCs/>
          <w:lang w:val="en-US"/>
        </w:rPr>
        <w:t>.</w:t>
      </w:r>
    </w:p>
    <w:p w14:paraId="55D4D72B" w14:textId="5D2488B4" w:rsidR="006E09E4" w:rsidRDefault="006E09E4" w:rsidP="006E09E4">
      <w:pPr>
        <w:ind w:left="426"/>
      </w:pPr>
      <w:r w:rsidRPr="00FA034B">
        <w:t xml:space="preserve">Due to the COVID-19 pandemic, many individuals worked from home during </w:t>
      </w:r>
      <w:r w:rsidR="00CE6567">
        <w:t>2022</w:t>
      </w:r>
      <w:r w:rsidRPr="00FA034B">
        <w:t>. In some cases, a deduction may be available.</w:t>
      </w:r>
      <w:r w:rsidR="00752A32">
        <w:t xml:space="preserve"> If applicable, </w:t>
      </w:r>
      <w:r w:rsidR="00F40BF6">
        <w:t>what method would you like to use to make your claim?</w:t>
      </w:r>
      <w:r w:rsidRPr="00FA034B">
        <w:t xml:space="preserve"> </w:t>
      </w:r>
    </w:p>
    <w:p w14:paraId="407924A8" w14:textId="77777777" w:rsidR="00EF4029" w:rsidRDefault="003B78A6" w:rsidP="00EF4029">
      <w:pPr>
        <w:pStyle w:val="ListParagraph-Indented"/>
        <w:spacing w:after="120"/>
      </w:pPr>
      <w:r>
        <w:t xml:space="preserve">Temporary </w:t>
      </w:r>
      <w:r w:rsidR="00EE0CFB">
        <w:t>f</w:t>
      </w:r>
      <w:r>
        <w:t xml:space="preserve">lat </w:t>
      </w:r>
      <w:r w:rsidR="00EE0CFB">
        <w:t>r</w:t>
      </w:r>
      <w:r>
        <w:t xml:space="preserve">ate </w:t>
      </w:r>
      <w:r w:rsidR="00EE0CFB">
        <w:t>m</w:t>
      </w:r>
      <w:r>
        <w:t xml:space="preserve">ethod (simple) </w:t>
      </w:r>
      <w:r w:rsidRPr="00F97915">
        <w:t>–</w:t>
      </w:r>
      <w:r>
        <w:t xml:space="preserve"> </w:t>
      </w:r>
      <w:r w:rsidR="00F40BF6">
        <w:t>Th</w:t>
      </w:r>
      <w:r w:rsidR="005107BE">
        <w:t>e</w:t>
      </w:r>
      <w:r w:rsidR="00F40BF6">
        <w:t xml:space="preserve"> </w:t>
      </w:r>
      <w:r w:rsidR="006E09E4" w:rsidRPr="00D01E17">
        <w:t xml:space="preserve">method </w:t>
      </w:r>
      <w:r w:rsidR="00F40BF6">
        <w:t>is</w:t>
      </w:r>
      <w:r w:rsidR="00F40BF6" w:rsidRPr="00D01E17">
        <w:t xml:space="preserve"> </w:t>
      </w:r>
      <w:r w:rsidR="006E09E4" w:rsidRPr="00D01E17">
        <w:t xml:space="preserve">available for employees that worked from home more than 50% of the time for at least four consecutive weeks </w:t>
      </w:r>
      <w:r w:rsidR="005107BE">
        <w:t xml:space="preserve">in the year </w:t>
      </w:r>
      <w:r w:rsidR="006E09E4" w:rsidRPr="00D01E17">
        <w:t>due to COVID-19 and were not fully reimbursed for their expenses. $2/day</w:t>
      </w:r>
      <w:r w:rsidR="00871950">
        <w:t xml:space="preserve"> can</w:t>
      </w:r>
      <w:r w:rsidR="006E09E4" w:rsidRPr="00D01E17">
        <w:t xml:space="preserve"> be claimed for each day that they worked from home. </w:t>
      </w:r>
    </w:p>
    <w:p w14:paraId="3CF27BDC" w14:textId="4AAF41B9" w:rsidR="006E09E4" w:rsidRPr="009A60D8" w:rsidRDefault="00871950" w:rsidP="00EF4029">
      <w:pPr>
        <w:ind w:left="992"/>
      </w:pPr>
      <w:r>
        <w:t>If</w:t>
      </w:r>
      <w:r w:rsidR="00B1545B">
        <w:t xml:space="preserve"> you choose this method, </w:t>
      </w:r>
      <w:r w:rsidR="009A60D8" w:rsidRPr="00924D60">
        <w:rPr>
          <w:b/>
          <w:bCs/>
        </w:rPr>
        <w:t>h</w:t>
      </w:r>
      <w:r w:rsidR="004E3DF8" w:rsidRPr="00924D60">
        <w:rPr>
          <w:b/>
          <w:bCs/>
        </w:rPr>
        <w:t>ow many days did you work from home in 2022? _______ days</w:t>
      </w:r>
      <w:r w:rsidR="00F27991" w:rsidRPr="00924D60">
        <w:rPr>
          <w:b/>
          <w:bCs/>
        </w:rPr>
        <w:t>.</w:t>
      </w:r>
      <w:r w:rsidRPr="00924D60">
        <w:rPr>
          <w:b/>
          <w:bCs/>
        </w:rPr>
        <w:t xml:space="preserve"> </w:t>
      </w:r>
    </w:p>
    <w:p w14:paraId="6C542704" w14:textId="7950902A" w:rsidR="006E09E4" w:rsidRPr="00D01E17" w:rsidRDefault="006E1C02" w:rsidP="006E1C02">
      <w:pPr>
        <w:pStyle w:val="ListParagraph-Indented"/>
      </w:pPr>
      <w:r>
        <w:t xml:space="preserve">Detailed </w:t>
      </w:r>
      <w:r w:rsidR="00EE0CFB">
        <w:t>m</w:t>
      </w:r>
      <w:r>
        <w:t xml:space="preserve">ethod </w:t>
      </w:r>
      <w:r w:rsidRPr="00F97915">
        <w:t>–</w:t>
      </w:r>
      <w:r>
        <w:t xml:space="preserve"> </w:t>
      </w:r>
      <w:r w:rsidR="006D6D21">
        <w:t xml:space="preserve">This method permits </w:t>
      </w:r>
      <w:r w:rsidR="00405F39">
        <w:t xml:space="preserve">individuals </w:t>
      </w:r>
      <w:r w:rsidR="006E09E4" w:rsidRPr="00D01E17">
        <w:t>to make a claim based on actual expenses incurred.</w:t>
      </w:r>
    </w:p>
    <w:p w14:paraId="3C2B8CE2" w14:textId="7564372F" w:rsidR="006E09E4" w:rsidRPr="00D01E17" w:rsidRDefault="006E09E4" w:rsidP="00924D60">
      <w:pPr>
        <w:ind w:left="992"/>
      </w:pPr>
      <w:r w:rsidRPr="00D01E17">
        <w:t xml:space="preserve">To be deductible under this method, </w:t>
      </w:r>
      <w:r w:rsidR="00E86600">
        <w:t xml:space="preserve">the </w:t>
      </w:r>
      <w:r w:rsidR="0088230A">
        <w:t>individual</w:t>
      </w:r>
      <w:r w:rsidR="00EE0D32">
        <w:t xml:space="preserve"> must have worked </w:t>
      </w:r>
      <w:r w:rsidR="00B4657F">
        <w:t>from</w:t>
      </w:r>
      <w:r w:rsidR="00EE0D32">
        <w:t xml:space="preserve"> home due to the pandemic or been required to work from home</w:t>
      </w:r>
      <w:r w:rsidR="00582E87">
        <w:t xml:space="preserve"> by the employer. </w:t>
      </w:r>
      <w:r w:rsidR="00184F98">
        <w:t>In addition, o</w:t>
      </w:r>
      <w:r w:rsidRPr="00D01E17">
        <w:t xml:space="preserve">ne of the following has to be met: </w:t>
      </w:r>
    </w:p>
    <w:p w14:paraId="6DC899EF" w14:textId="62105DA3" w:rsidR="006E09E4" w:rsidRPr="00D01E17" w:rsidRDefault="006E09E4" w:rsidP="00F87813">
      <w:pPr>
        <w:pStyle w:val="BulletedLIst"/>
        <w:ind w:left="1287"/>
      </w:pPr>
      <w:r>
        <w:t>t</w:t>
      </w:r>
      <w:r w:rsidRPr="00D01E17">
        <w:t>he home was where the individual mainly (more than 50% of the time) did their work</w:t>
      </w:r>
      <w:r w:rsidR="00425909">
        <w:t xml:space="preserve"> for a </w:t>
      </w:r>
      <w:r w:rsidR="0088230A">
        <w:t>period of at least four consecutive weeks</w:t>
      </w:r>
      <w:r w:rsidR="00CD1273">
        <w:t xml:space="preserve"> in the year</w:t>
      </w:r>
      <w:r>
        <w:t>,</w:t>
      </w:r>
      <w:r w:rsidRPr="00D01E17">
        <w:t xml:space="preserve"> or </w:t>
      </w:r>
    </w:p>
    <w:p w14:paraId="2959B980" w14:textId="7A36D6B3" w:rsidR="006E09E4" w:rsidRPr="00D01E17" w:rsidRDefault="006E09E4" w:rsidP="00BA152C">
      <w:pPr>
        <w:pStyle w:val="BulletedLIst"/>
        <w:ind w:left="1287"/>
      </w:pPr>
      <w:r>
        <w:t>t</w:t>
      </w:r>
      <w:r w:rsidRPr="00D01E17">
        <w:t xml:space="preserve">he individual used the space exclusively to earn business/employment income, and used it on a regular and ongoing basis for meeting clients, customers or other people in respect of the business/ employment. </w:t>
      </w:r>
    </w:p>
    <w:p w14:paraId="720B2EC0" w14:textId="6D3E5353" w:rsidR="006E09E4" w:rsidRPr="00D01E17" w:rsidRDefault="009D094D" w:rsidP="00F87813">
      <w:pPr>
        <w:ind w:left="993"/>
      </w:pPr>
      <w:r>
        <w:t xml:space="preserve">To make a claim under this method, a </w:t>
      </w:r>
      <w:r w:rsidR="006E09E4" w:rsidRPr="00D01E17">
        <w:t>T2200</w:t>
      </w:r>
      <w:r w:rsidR="00B4657F">
        <w:t xml:space="preserve"> or T2200s</w:t>
      </w:r>
      <w:r>
        <w:t xml:space="preserve"> is required from your employer</w:t>
      </w:r>
      <w:r w:rsidR="006E09E4" w:rsidRPr="00D01E17">
        <w:t>.</w:t>
      </w:r>
      <w:r>
        <w:t xml:space="preserve"> Please provide it to us.</w:t>
      </w:r>
    </w:p>
    <w:p w14:paraId="4892E5D2" w14:textId="0B0F9017" w:rsidR="006E09E4" w:rsidRPr="00D01E17" w:rsidRDefault="006E09E4" w:rsidP="00F87813">
      <w:pPr>
        <w:ind w:left="993"/>
      </w:pPr>
      <w:r w:rsidRPr="00D01E17">
        <w:t xml:space="preserve">If these tests are meta reasonable claim can be made. </w:t>
      </w:r>
    </w:p>
    <w:p w14:paraId="46878899" w14:textId="1C9B98A6" w:rsidR="006E09E4" w:rsidRPr="00D01E17" w:rsidRDefault="006E09E4" w:rsidP="00F87813">
      <w:pPr>
        <w:ind w:left="993"/>
      </w:pPr>
      <w:r w:rsidRPr="00D01E17">
        <w:t>To make a claim, please provide details on the portion of your home that was used as a workspace (</w:t>
      </w:r>
      <w:proofErr w:type="gramStart"/>
      <w:r w:rsidRPr="00D01E17">
        <w:t>e.g.</w:t>
      </w:r>
      <w:proofErr w:type="gramEnd"/>
      <w:r w:rsidRPr="00D01E17">
        <w:t xml:space="preserve"> approx. square footage of work space versus other space). If the space was not used exclusively for</w:t>
      </w:r>
      <w:r w:rsidR="00F87813">
        <w:t xml:space="preserve"> </w:t>
      </w:r>
      <w:r w:rsidRPr="00D01E17">
        <w:t xml:space="preserve">business/employment purposes, provide the approx. time it was used for business/employment purposes. Also, provide the period that you worked from home and met one of the above tests, and the expenses incurred that related to working from home. Such expenses include, for example, home internet access fees, rent, utilities and office supplies. </w:t>
      </w:r>
    </w:p>
    <w:p w14:paraId="30F8E63F" w14:textId="77777777" w:rsidR="00EE481E" w:rsidRPr="00F22C8C" w:rsidRDefault="00EE481E" w:rsidP="00FE7B31">
      <w:pPr>
        <w:pStyle w:val="ListParagraph"/>
        <w:numPr>
          <w:ilvl w:val="0"/>
          <w:numId w:val="0"/>
        </w:numPr>
        <w:ind w:left="397"/>
      </w:pPr>
      <w:r w:rsidRPr="001C1B00">
        <w:t>7.</w:t>
      </w:r>
      <w:r w:rsidRPr="00F22C8C">
        <w:tab/>
        <w:t xml:space="preserve">Details and </w:t>
      </w:r>
      <w:r w:rsidRPr="0087017C">
        <w:t>receipts</w:t>
      </w:r>
      <w:r w:rsidRPr="007168D3">
        <w:t xml:space="preserve"> </w:t>
      </w:r>
      <w:r w:rsidRPr="00F22C8C">
        <w:t xml:space="preserve">for </w:t>
      </w:r>
      <w:r w:rsidRPr="00A45C37">
        <w:rPr>
          <w:b/>
          <w:bCs/>
        </w:rPr>
        <w:t>other deductions</w:t>
      </w:r>
      <w:r w:rsidRPr="007168D3">
        <w:t xml:space="preserve"> and </w:t>
      </w:r>
      <w:r w:rsidRPr="00A45C37">
        <w:rPr>
          <w:b/>
          <w:bCs/>
        </w:rPr>
        <w:t>tax credits</w:t>
      </w:r>
      <w:r w:rsidRPr="00F22C8C">
        <w:t>, such as:</w:t>
      </w:r>
    </w:p>
    <w:p w14:paraId="00129652" w14:textId="77777777" w:rsidR="000003CC" w:rsidRPr="00F22C8C" w:rsidRDefault="000003CC" w:rsidP="00FE7B31">
      <w:pPr>
        <w:pStyle w:val="ListParagraph-Indented"/>
      </w:pPr>
      <w:r w:rsidRPr="00F22C8C">
        <w:t>moving expenses (please advise us if you have, or may have, immigrated or emigrated to/from Canada),</w:t>
      </w:r>
    </w:p>
    <w:p w14:paraId="641D8694" w14:textId="77777777" w:rsidR="000003CC" w:rsidRPr="00F22C8C" w:rsidRDefault="000003CC" w:rsidP="00FE7B31">
      <w:pPr>
        <w:pStyle w:val="ListParagraph-Indented"/>
      </w:pPr>
      <w:r w:rsidRPr="00F22C8C">
        <w:t>child care expenses</w:t>
      </w:r>
      <w:r>
        <w:t xml:space="preserve"> (if the services are provided by an individual, their SIN should be on the receipt)</w:t>
      </w:r>
      <w:r w:rsidRPr="00F22C8C">
        <w:t>,</w:t>
      </w:r>
    </w:p>
    <w:p w14:paraId="5BC0BDD9" w14:textId="77777777" w:rsidR="000003CC" w:rsidRPr="00F22C8C" w:rsidRDefault="000003CC" w:rsidP="00FE7B31">
      <w:pPr>
        <w:pStyle w:val="ListParagraph-Indented"/>
      </w:pPr>
      <w:r w:rsidRPr="00F22C8C">
        <w:t>alimony, separation allowances, child maintenance (including divorce/separation agreement),</w:t>
      </w:r>
    </w:p>
    <w:p w14:paraId="0C400C65" w14:textId="77777777" w:rsidR="000003CC" w:rsidRPr="00F22C8C" w:rsidRDefault="000003CC" w:rsidP="00FE7B31">
      <w:pPr>
        <w:pStyle w:val="ListParagraph-Indented"/>
      </w:pPr>
      <w:r w:rsidRPr="00F22C8C">
        <w:t>adoption related expenses,</w:t>
      </w:r>
    </w:p>
    <w:p w14:paraId="10283B03" w14:textId="77777777" w:rsidR="000003CC" w:rsidRPr="00F22C8C" w:rsidRDefault="000003CC" w:rsidP="00FE7B31">
      <w:pPr>
        <w:pStyle w:val="ListParagraph-Indented"/>
      </w:pPr>
      <w:r w:rsidRPr="00F22C8C">
        <w:t>interest paid on qualifying student loans,</w:t>
      </w:r>
    </w:p>
    <w:p w14:paraId="726C9E08" w14:textId="77777777" w:rsidR="000003CC" w:rsidRPr="00F22C8C" w:rsidRDefault="000003CC" w:rsidP="00FE7B31">
      <w:pPr>
        <w:pStyle w:val="ListParagraph-Indented"/>
      </w:pPr>
      <w:r w:rsidRPr="00F22C8C">
        <w:t>professional and union dues,</w:t>
      </w:r>
    </w:p>
    <w:p w14:paraId="4BF77EBC" w14:textId="77777777" w:rsidR="000003CC" w:rsidRPr="00F22C8C" w:rsidRDefault="000003CC" w:rsidP="00FE7B31">
      <w:pPr>
        <w:pStyle w:val="ListParagraph-Indented"/>
      </w:pPr>
      <w:r w:rsidRPr="00F22C8C">
        <w:t xml:space="preserve">medical expenses for you, your spouse and any dependent persons, </w:t>
      </w:r>
    </w:p>
    <w:p w14:paraId="70C5C670" w14:textId="77777777" w:rsidR="000003CC" w:rsidRPr="00F22C8C" w:rsidRDefault="000003CC" w:rsidP="00FE7B31">
      <w:pPr>
        <w:pStyle w:val="ListParagraph-Indented"/>
      </w:pPr>
      <w:r w:rsidRPr="00F22C8C">
        <w:t xml:space="preserve">charitable donations </w:t>
      </w:r>
      <w:r>
        <w:t xml:space="preserve">(including those to registered journalism organizations) </w:t>
      </w:r>
      <w:r w:rsidRPr="00F22C8C">
        <w:t xml:space="preserve">and political contributions, </w:t>
      </w:r>
    </w:p>
    <w:p w14:paraId="6E5AB637" w14:textId="77777777" w:rsidR="000003CC" w:rsidRPr="00F22C8C" w:rsidRDefault="000003CC" w:rsidP="00FE7B31">
      <w:pPr>
        <w:pStyle w:val="ListParagraph-Indented"/>
      </w:pPr>
      <w:r w:rsidRPr="00F22C8C">
        <w:t>clergy residence deduction information (including Form T1223),</w:t>
      </w:r>
    </w:p>
    <w:p w14:paraId="290D3BD1" w14:textId="77777777" w:rsidR="000003CC" w:rsidRPr="00F22C8C" w:rsidRDefault="000003CC" w:rsidP="00FE7B31">
      <w:pPr>
        <w:pStyle w:val="ListParagraph-Indented"/>
      </w:pPr>
      <w:r w:rsidRPr="00F22C8C">
        <w:t>tuition fees for both full-time and part-time courses for you or a dependant – including mandatory ancillary fees and Forms T2202, TL11A, B, C and D where applicable,</w:t>
      </w:r>
    </w:p>
    <w:p w14:paraId="7BBC80B0" w14:textId="77777777" w:rsidR="000003CC" w:rsidRPr="00F22C8C" w:rsidRDefault="000003CC" w:rsidP="00FE7B31">
      <w:pPr>
        <w:pStyle w:val="ListParagraph-Indented"/>
      </w:pPr>
      <w:r w:rsidRPr="00F22C8C">
        <w:t>disability supports expenses (speech, sight, hearing, learning aids for impaired individuals and attendant care expenses),</w:t>
      </w:r>
    </w:p>
    <w:p w14:paraId="09A1CFE2" w14:textId="730D32AB" w:rsidR="000003CC" w:rsidRPr="00F22C8C" w:rsidRDefault="001F53E4" w:rsidP="004E047F">
      <w:pPr>
        <w:pStyle w:val="ListParagraph-Indented"/>
      </w:pPr>
      <w:r>
        <w:t xml:space="preserve">flow-through share </w:t>
      </w:r>
      <w:r w:rsidR="000003CC" w:rsidRPr="00F22C8C">
        <w:t>expenses</w:t>
      </w:r>
      <w:r w:rsidR="00CB54D0">
        <w:t xml:space="preserve"> (</w:t>
      </w:r>
      <w:r w:rsidR="00CB54D0" w:rsidRPr="00924D60">
        <w:rPr>
          <w:b/>
          <w:bCs/>
        </w:rPr>
        <w:t>NEW!</w:t>
      </w:r>
      <w:r w:rsidR="00CB54D0">
        <w:t xml:space="preserve"> </w:t>
      </w:r>
      <w:r w:rsidR="008E275C">
        <w:t>A 30% critical mineral exploration tax credit is available</w:t>
      </w:r>
      <w:r w:rsidR="007F488F">
        <w:t xml:space="preserve"> for </w:t>
      </w:r>
      <w:r w:rsidR="004E047F">
        <w:t>e</w:t>
      </w:r>
      <w:r w:rsidR="004E047F" w:rsidRPr="004E047F">
        <w:t>xpenditures renounced under eligible flow-through share agreements entered into after April 7, 2022</w:t>
      </w:r>
      <w:r w:rsidR="004E047F">
        <w:t xml:space="preserve">. </w:t>
      </w:r>
      <w:r w:rsidR="001E1FEC">
        <w:t xml:space="preserve">The </w:t>
      </w:r>
      <w:r w:rsidR="0002131C" w:rsidRPr="0002131C">
        <w:t xml:space="preserve">specified minerals </w:t>
      </w:r>
      <w:r w:rsidR="001E1FEC">
        <w:t xml:space="preserve">in which the new enhanced credit is available are </w:t>
      </w:r>
      <w:r w:rsidR="0002131C" w:rsidRPr="0002131C">
        <w:t>copper, nickel, lithium, cobalt, graphite, rare earth elements, scandium, titanium, gallium, vanadium, tellurium, magnesium, zinc, platinum group metals and uraniu</w:t>
      </w:r>
      <w:r w:rsidR="001E1FEC">
        <w:t>m</w:t>
      </w:r>
      <w:r w:rsidR="00FD35CC">
        <w:t>),</w:t>
      </w:r>
    </w:p>
    <w:p w14:paraId="1FB0D2F7" w14:textId="7E7BCF42" w:rsidR="000003CC" w:rsidRPr="00F22C8C" w:rsidRDefault="007464B9" w:rsidP="00FE7B31">
      <w:pPr>
        <w:pStyle w:val="ListParagraph-Indented"/>
      </w:pPr>
      <w:r>
        <w:lastRenderedPageBreak/>
        <w:t>r</w:t>
      </w:r>
      <w:r w:rsidR="000003CC" w:rsidRPr="00F22C8C">
        <w:t xml:space="preserve">egistered </w:t>
      </w:r>
      <w:r>
        <w:t>r</w:t>
      </w:r>
      <w:r w:rsidR="000003CC" w:rsidRPr="00F22C8C">
        <w:t xml:space="preserve">etirement </w:t>
      </w:r>
      <w:r>
        <w:t>s</w:t>
      </w:r>
      <w:r w:rsidR="000003CC" w:rsidRPr="00F22C8C">
        <w:t xml:space="preserve">avings </w:t>
      </w:r>
      <w:r>
        <w:t>p</w:t>
      </w:r>
      <w:r w:rsidR="000003CC" w:rsidRPr="00F22C8C">
        <w:t xml:space="preserve">lan and any other pension plan contributions and withdrawals (including withdrawals and repayments for the </w:t>
      </w:r>
      <w:r>
        <w:t>h</w:t>
      </w:r>
      <w:r w:rsidR="000003CC" w:rsidRPr="00F22C8C">
        <w:t xml:space="preserve">ome </w:t>
      </w:r>
      <w:r>
        <w:t>b</w:t>
      </w:r>
      <w:r w:rsidR="000003CC" w:rsidRPr="00F22C8C">
        <w:t xml:space="preserve">uyers </w:t>
      </w:r>
      <w:r>
        <w:t>p</w:t>
      </w:r>
      <w:r w:rsidR="000003CC" w:rsidRPr="00F22C8C">
        <w:t xml:space="preserve">lan and </w:t>
      </w:r>
      <w:r>
        <w:t>l</w:t>
      </w:r>
      <w:r w:rsidR="000003CC" w:rsidRPr="00F22C8C">
        <w:t>ife</w:t>
      </w:r>
      <w:r w:rsidR="000003CC">
        <w:t>l</w:t>
      </w:r>
      <w:r w:rsidR="000003CC" w:rsidRPr="00F22C8C">
        <w:t xml:space="preserve">ong </w:t>
      </w:r>
      <w:r>
        <w:t>l</w:t>
      </w:r>
      <w:r w:rsidR="000003CC" w:rsidRPr="00F22C8C">
        <w:t xml:space="preserve">earning </w:t>
      </w:r>
      <w:r>
        <w:t>p</w:t>
      </w:r>
      <w:r w:rsidR="000003CC" w:rsidRPr="00F22C8C">
        <w:t>lan),</w:t>
      </w:r>
    </w:p>
    <w:p w14:paraId="5D9A1A9B" w14:textId="77777777" w:rsidR="000003CC" w:rsidRPr="00F22C8C" w:rsidRDefault="000003CC" w:rsidP="00FE7B31">
      <w:pPr>
        <w:pStyle w:val="ListParagraph-Indented"/>
      </w:pPr>
      <w:r w:rsidRPr="00F22C8C">
        <w:t>film and video production expenditures eligible for a tax credit,</w:t>
      </w:r>
    </w:p>
    <w:p w14:paraId="7BFB9415" w14:textId="77777777" w:rsidR="000003CC" w:rsidRPr="00F22C8C" w:rsidRDefault="000003CC" w:rsidP="006144DC">
      <w:pPr>
        <w:pStyle w:val="ListParagraph-Indented"/>
      </w:pPr>
      <w:r w:rsidRPr="00F22C8C">
        <w:t>tools acquired by tradespersons and eligible apprentice mechanics,</w:t>
      </w:r>
    </w:p>
    <w:p w14:paraId="7D6CD96B" w14:textId="77777777" w:rsidR="000003CC" w:rsidRPr="00F22C8C" w:rsidRDefault="000003CC" w:rsidP="006144DC">
      <w:pPr>
        <w:pStyle w:val="ListParagraph-Indented"/>
      </w:pPr>
      <w:r w:rsidRPr="00F22C8C">
        <w:t>scientific research and experimental development expenses,</w:t>
      </w:r>
    </w:p>
    <w:p w14:paraId="53DDDE5F" w14:textId="1281426C" w:rsidR="000003CC" w:rsidRPr="00F22C8C" w:rsidRDefault="00947C69" w:rsidP="006144DC">
      <w:pPr>
        <w:pStyle w:val="ListParagraph-Indented"/>
      </w:pPr>
      <w:r>
        <w:t>h</w:t>
      </w:r>
      <w:r w:rsidR="000003CC" w:rsidRPr="00F22C8C">
        <w:t xml:space="preserve">ome </w:t>
      </w:r>
      <w:r>
        <w:t>a</w:t>
      </w:r>
      <w:r w:rsidR="000003CC" w:rsidRPr="00F22C8C">
        <w:t xml:space="preserve">ccessibility </w:t>
      </w:r>
      <w:r>
        <w:t>t</w:t>
      </w:r>
      <w:r w:rsidR="000003CC" w:rsidRPr="00F22C8C">
        <w:t xml:space="preserve">ax </w:t>
      </w:r>
      <w:r>
        <w:t>c</w:t>
      </w:r>
      <w:r w:rsidR="000003CC" w:rsidRPr="00F22C8C">
        <w:t xml:space="preserve">redit </w:t>
      </w:r>
      <w:r w:rsidR="000003CC" w:rsidRPr="009A5089">
        <w:t>–</w:t>
      </w:r>
      <w:r w:rsidR="000003CC" w:rsidRPr="00F22C8C">
        <w:t xml:space="preserve"> </w:t>
      </w:r>
      <w:r w:rsidR="00A329BD">
        <w:t>c</w:t>
      </w:r>
      <w:r w:rsidR="000003CC" w:rsidRPr="00F22C8C">
        <w:t>ertain expenditures (</w:t>
      </w:r>
      <w:r w:rsidR="004372A3">
        <w:t xml:space="preserve">increased from $10,000 to </w:t>
      </w:r>
      <w:r w:rsidR="000003CC" w:rsidRPr="00F22C8C">
        <w:t>$</w:t>
      </w:r>
      <w:r w:rsidR="002733AA">
        <w:t>2</w:t>
      </w:r>
      <w:r w:rsidR="000003CC" w:rsidRPr="00F22C8C">
        <w:t>0,000</w:t>
      </w:r>
      <w:r w:rsidR="004372A3">
        <w:t xml:space="preserve"> for 2022</w:t>
      </w:r>
      <w:r w:rsidR="000003CC" w:rsidRPr="00F22C8C">
        <w:t xml:space="preserve">) may be eligible for a tax credit if made in relation to a renovation or alteration of your home to enhance mobility or reduce the risk of harm for an individual who is either, eligible for the </w:t>
      </w:r>
      <w:r w:rsidR="00B23AD9">
        <w:t>d</w:t>
      </w:r>
      <w:r w:rsidR="000003CC" w:rsidRPr="00F22C8C">
        <w:t xml:space="preserve">isability </w:t>
      </w:r>
      <w:r w:rsidR="00B23AD9">
        <w:t>t</w:t>
      </w:r>
      <w:r w:rsidR="000003CC" w:rsidRPr="00F22C8C">
        <w:t xml:space="preserve">ax </w:t>
      </w:r>
      <w:r w:rsidR="00B23AD9">
        <w:t>c</w:t>
      </w:r>
      <w:r w:rsidR="000003CC" w:rsidRPr="00F22C8C">
        <w:t xml:space="preserve">redit, or 65 years of age or older at December 31, </w:t>
      </w:r>
      <w:r w:rsidR="00CE6567">
        <w:t>2022</w:t>
      </w:r>
      <w:r w:rsidR="000003CC" w:rsidRPr="00F22C8C">
        <w:t>. Examples of eligible expenditures include amounts relating to wheelchair ramps, walk-in bathtubs, wheel-in showers and grab bars</w:t>
      </w:r>
      <w:r w:rsidR="000003CC">
        <w:t>,</w:t>
      </w:r>
      <w:r w:rsidR="000003CC" w:rsidRPr="00F22C8C">
        <w:t xml:space="preserve"> </w:t>
      </w:r>
    </w:p>
    <w:p w14:paraId="4445783A" w14:textId="74688142" w:rsidR="000003CC" w:rsidRDefault="00947C69" w:rsidP="006144DC">
      <w:pPr>
        <w:pStyle w:val="ListParagraph-Indented"/>
      </w:pPr>
      <w:r>
        <w:t>e</w:t>
      </w:r>
      <w:r w:rsidR="000003CC" w:rsidRPr="00F22C8C">
        <w:t xml:space="preserve">ligible </w:t>
      </w:r>
      <w:r>
        <w:t>e</w:t>
      </w:r>
      <w:r w:rsidR="000003CC" w:rsidRPr="00F22C8C">
        <w:t xml:space="preserve">ducator </w:t>
      </w:r>
      <w:r>
        <w:t>s</w:t>
      </w:r>
      <w:r w:rsidR="000003CC" w:rsidRPr="00F22C8C">
        <w:t xml:space="preserve">chool </w:t>
      </w:r>
      <w:r>
        <w:t>s</w:t>
      </w:r>
      <w:r w:rsidR="000003CC" w:rsidRPr="00F22C8C">
        <w:t xml:space="preserve">upply </w:t>
      </w:r>
      <w:r>
        <w:t>t</w:t>
      </w:r>
      <w:r w:rsidR="000003CC" w:rsidRPr="00F22C8C">
        <w:t xml:space="preserve">ax </w:t>
      </w:r>
      <w:r>
        <w:t>c</w:t>
      </w:r>
      <w:r w:rsidR="000003CC" w:rsidRPr="00F22C8C">
        <w:t>redit</w:t>
      </w:r>
      <w:r w:rsidR="000003CC" w:rsidRPr="009A5089">
        <w:t xml:space="preserve"> –</w:t>
      </w:r>
      <w:r w:rsidR="000003CC" w:rsidRPr="00F22C8C">
        <w:t xml:space="preserve"> </w:t>
      </w:r>
      <w:r w:rsidR="00A329BD">
        <w:t>i</w:t>
      </w:r>
      <w:r w:rsidR="000003CC" w:rsidRPr="00F22C8C">
        <w:t xml:space="preserve">f you are a teacher or early childhood educator, please provide receipts (up to $1,000) for eligible school supplies purchased in the year. Please also provide a </w:t>
      </w:r>
      <w:r w:rsidR="000003CC" w:rsidRPr="00F67551">
        <w:rPr>
          <w:rStyle w:val="Strong"/>
          <w:b w:val="0"/>
          <w:bCs w:val="0"/>
        </w:rPr>
        <w:t>certification from your employer</w:t>
      </w:r>
      <w:r w:rsidR="000003CC" w:rsidRPr="00F22C8C">
        <w:t xml:space="preserve"> attesting to the eligible supplies expense</w:t>
      </w:r>
      <w:r w:rsidR="000003CC">
        <w:t>,</w:t>
      </w:r>
    </w:p>
    <w:p w14:paraId="0E7FFA5B" w14:textId="6CF09067" w:rsidR="000003CC" w:rsidRDefault="007F19E1" w:rsidP="00947C69">
      <w:pPr>
        <w:pStyle w:val="ListParagraph-Indented"/>
      </w:pPr>
      <w:r>
        <w:t>d</w:t>
      </w:r>
      <w:r w:rsidR="000003CC" w:rsidRPr="00093197">
        <w:t xml:space="preserve">igital </w:t>
      </w:r>
      <w:r>
        <w:t>n</w:t>
      </w:r>
      <w:r w:rsidR="000003CC" w:rsidRPr="00093197">
        <w:t xml:space="preserve">ews </w:t>
      </w:r>
      <w:r>
        <w:t>s</w:t>
      </w:r>
      <w:r w:rsidR="000003CC" w:rsidRPr="00093197">
        <w:t xml:space="preserve">ubscription </w:t>
      </w:r>
      <w:r>
        <w:t>t</w:t>
      </w:r>
      <w:r w:rsidR="000003CC" w:rsidRPr="00093197">
        <w:t xml:space="preserve">ax </w:t>
      </w:r>
      <w:r>
        <w:t>c</w:t>
      </w:r>
      <w:r w:rsidR="000003CC" w:rsidRPr="00093197">
        <w:t xml:space="preserve">redit </w:t>
      </w:r>
      <w:r w:rsidR="00EA5450">
        <w:t>receipts</w:t>
      </w:r>
      <w:r w:rsidR="00823088">
        <w:t>,</w:t>
      </w:r>
    </w:p>
    <w:p w14:paraId="16BF4163" w14:textId="37172B1E" w:rsidR="00C33B6B" w:rsidRDefault="00795F30" w:rsidP="00C60147">
      <w:pPr>
        <w:pStyle w:val="ListParagraph-Indented"/>
      </w:pPr>
      <w:r w:rsidRPr="00924D60">
        <w:rPr>
          <w:b/>
          <w:bCs/>
        </w:rPr>
        <w:t>NEW!</w:t>
      </w:r>
      <w:r>
        <w:t xml:space="preserve"> </w:t>
      </w:r>
      <w:r w:rsidR="00C60147">
        <w:t>a</w:t>
      </w:r>
      <w:r w:rsidR="00B84812">
        <w:t xml:space="preserve">ir quality improvement tax credit </w:t>
      </w:r>
      <w:r w:rsidR="00C97BDB">
        <w:t>–</w:t>
      </w:r>
      <w:r w:rsidR="00B84812">
        <w:t xml:space="preserve"> </w:t>
      </w:r>
      <w:r w:rsidR="00C60147" w:rsidRPr="00C60147">
        <w:t>a 25% credit is available on qualifying expenditures between September 1, 2021 and December 31, 2022 related to the purchase or upgrade of mechanical heating, ventilation and air conditioning (HVAC) systems and the purchase of standalone devices designed to filter air using high-efficiency particulate air (HEPA) filters in the course of commercial activity,</w:t>
      </w:r>
    </w:p>
    <w:p w14:paraId="7956E107" w14:textId="7764D6F2" w:rsidR="00765076" w:rsidRPr="002E1F56" w:rsidRDefault="005A2AA7" w:rsidP="002E1F56">
      <w:pPr>
        <w:pStyle w:val="ListParagraph-Indented"/>
        <w:rPr>
          <w:bCs/>
          <w:lang w:val="en-US"/>
        </w:rPr>
      </w:pPr>
      <w:r>
        <w:rPr>
          <w:b/>
          <w:bCs/>
        </w:rPr>
        <w:t>NEW!</w:t>
      </w:r>
      <w:r>
        <w:t xml:space="preserve"> </w:t>
      </w:r>
      <w:r w:rsidR="00C60147">
        <w:t>l</w:t>
      </w:r>
      <w:r>
        <w:t xml:space="preserve">abour mobility </w:t>
      </w:r>
      <w:r w:rsidR="00765542">
        <w:t>deduction</w:t>
      </w:r>
      <w:r w:rsidR="00485F31">
        <w:t xml:space="preserve"> – </w:t>
      </w:r>
      <w:r w:rsidR="00911531">
        <w:rPr>
          <w:lang w:val="en-US"/>
        </w:rPr>
        <w:t>a</w:t>
      </w:r>
      <w:r w:rsidR="00485F31" w:rsidRPr="00924D60">
        <w:rPr>
          <w:lang w:val="en-US"/>
        </w:rPr>
        <w:t xml:space="preserve"> deduction</w:t>
      </w:r>
      <w:r w:rsidR="00485F31" w:rsidRPr="00485F31">
        <w:rPr>
          <w:bCs/>
          <w:lang w:val="en-US"/>
        </w:rPr>
        <w:t xml:space="preserve"> for up to $4,000 </w:t>
      </w:r>
      <w:r w:rsidR="00F15207">
        <w:rPr>
          <w:bCs/>
          <w:lang w:val="en-US"/>
        </w:rPr>
        <w:t>of</w:t>
      </w:r>
      <w:r w:rsidR="00485F31" w:rsidRPr="00485F31">
        <w:rPr>
          <w:bCs/>
          <w:lang w:val="en-US"/>
        </w:rPr>
        <w:t xml:space="preserve"> </w:t>
      </w:r>
      <w:r w:rsidR="000E1DAC">
        <w:rPr>
          <w:bCs/>
          <w:lang w:val="en-US"/>
        </w:rPr>
        <w:t xml:space="preserve">certain </w:t>
      </w:r>
      <w:r w:rsidR="00485F31" w:rsidRPr="00485F31">
        <w:rPr>
          <w:bCs/>
          <w:lang w:val="en-US"/>
        </w:rPr>
        <w:t>personally</w:t>
      </w:r>
      <w:r w:rsidR="006426D4">
        <w:rPr>
          <w:bCs/>
          <w:lang w:val="en-US"/>
        </w:rPr>
        <w:t>-</w:t>
      </w:r>
      <w:r w:rsidR="00485F31" w:rsidRPr="00485F31">
        <w:rPr>
          <w:bCs/>
          <w:lang w:val="en-US"/>
        </w:rPr>
        <w:t xml:space="preserve">incurred travel and </w:t>
      </w:r>
      <w:r w:rsidR="00AB2DB2">
        <w:rPr>
          <w:bCs/>
          <w:lang w:val="en-US"/>
        </w:rPr>
        <w:t>temporary lodging</w:t>
      </w:r>
      <w:r w:rsidR="00485F31" w:rsidRPr="00485F31">
        <w:rPr>
          <w:bCs/>
          <w:lang w:val="en-US"/>
        </w:rPr>
        <w:t xml:space="preserve"> expenses for </w:t>
      </w:r>
      <w:r w:rsidR="00F15207">
        <w:rPr>
          <w:bCs/>
          <w:lang w:val="en-US"/>
        </w:rPr>
        <w:t xml:space="preserve">employed </w:t>
      </w:r>
      <w:r w:rsidR="00485F31" w:rsidRPr="00485F31">
        <w:rPr>
          <w:bCs/>
          <w:lang w:val="en-US"/>
        </w:rPr>
        <w:t xml:space="preserve">tradespeople and apprentices </w:t>
      </w:r>
      <w:r w:rsidR="00F15207">
        <w:rPr>
          <w:bCs/>
          <w:lang w:val="en-US"/>
        </w:rPr>
        <w:t>in the construction industry</w:t>
      </w:r>
      <w:r w:rsidR="00EC248F">
        <w:rPr>
          <w:bCs/>
          <w:lang w:val="en-US"/>
        </w:rPr>
        <w:t xml:space="preserve"> that </w:t>
      </w:r>
      <w:r w:rsidR="007418C9">
        <w:rPr>
          <w:bCs/>
          <w:lang w:val="en-US"/>
        </w:rPr>
        <w:t>perform</w:t>
      </w:r>
      <w:r w:rsidR="00F87806">
        <w:rPr>
          <w:bCs/>
          <w:lang w:val="en-US"/>
        </w:rPr>
        <w:t>s</w:t>
      </w:r>
      <w:r w:rsidR="007418C9">
        <w:rPr>
          <w:bCs/>
          <w:lang w:val="en-US"/>
        </w:rPr>
        <w:t xml:space="preserve"> duties </w:t>
      </w:r>
      <w:r w:rsidR="00EC248F">
        <w:rPr>
          <w:bCs/>
          <w:lang w:val="en-US"/>
        </w:rPr>
        <w:t xml:space="preserve">at a temporary work </w:t>
      </w:r>
      <w:r w:rsidR="007418C9">
        <w:rPr>
          <w:bCs/>
          <w:lang w:val="en-US"/>
        </w:rPr>
        <w:t>location</w:t>
      </w:r>
      <w:r w:rsidR="00485F31" w:rsidRPr="00485F31">
        <w:rPr>
          <w:bCs/>
          <w:lang w:val="en-US"/>
        </w:rPr>
        <w:t>.</w:t>
      </w:r>
      <w:r w:rsidR="00F32DD1">
        <w:rPr>
          <w:bCs/>
          <w:lang w:val="en-US"/>
        </w:rPr>
        <w:t xml:space="preserve"> </w:t>
      </w:r>
      <w:r w:rsidR="007418C9">
        <w:rPr>
          <w:bCs/>
          <w:lang w:val="en-US"/>
        </w:rPr>
        <w:t>T</w:t>
      </w:r>
      <w:r w:rsidR="00D40957">
        <w:rPr>
          <w:bCs/>
          <w:lang w:val="en-US"/>
        </w:rPr>
        <w:t>o qualify, t</w:t>
      </w:r>
      <w:r w:rsidR="007418C9">
        <w:rPr>
          <w:bCs/>
          <w:lang w:val="en-US"/>
        </w:rPr>
        <w:t xml:space="preserve">he employee must not also receive a non-taxable allowance or be reimbursed </w:t>
      </w:r>
      <w:r w:rsidR="00D40957">
        <w:rPr>
          <w:bCs/>
          <w:lang w:val="en-US"/>
        </w:rPr>
        <w:t xml:space="preserve">by their employer </w:t>
      </w:r>
      <w:r w:rsidR="007418C9">
        <w:rPr>
          <w:bCs/>
          <w:lang w:val="en-US"/>
        </w:rPr>
        <w:t xml:space="preserve">in respect of </w:t>
      </w:r>
      <w:r w:rsidR="00D40957">
        <w:rPr>
          <w:bCs/>
          <w:lang w:val="en-US"/>
        </w:rPr>
        <w:t xml:space="preserve">these costs. </w:t>
      </w:r>
    </w:p>
    <w:p w14:paraId="25875747" w14:textId="0076BF52" w:rsidR="008D42A5" w:rsidRPr="00F22C8C" w:rsidRDefault="008D42A5" w:rsidP="008D42A5">
      <w:pPr>
        <w:pStyle w:val="ListParagraph"/>
      </w:pPr>
      <w:r w:rsidRPr="008D42A5">
        <w:rPr>
          <w:b/>
          <w:bCs/>
        </w:rPr>
        <w:t>8.</w:t>
      </w:r>
      <w:r w:rsidRPr="00F22C8C">
        <w:t xml:space="preserve"> </w:t>
      </w:r>
      <w:r w:rsidRPr="00F22C8C">
        <w:tab/>
        <w:t xml:space="preserve">Details on the </w:t>
      </w:r>
      <w:r w:rsidRPr="00F22C8C">
        <w:rPr>
          <w:b/>
        </w:rPr>
        <w:t>disposition of your principal residence or other real property</w:t>
      </w:r>
      <w:r w:rsidRPr="00F22C8C">
        <w:t>.</w:t>
      </w:r>
      <w:r>
        <w:t xml:space="preserve"> P</w:t>
      </w:r>
      <w:r w:rsidRPr="00F22C8C">
        <w:t>lease provide: proceeds of disposition, a description of the property, and the year the property was acquired. If disposing of other real property, please provide the cost of the property in addition to the requirements listed above. This is required even if there is no gain on the disposition of the property.</w:t>
      </w:r>
      <w:r w:rsidR="00440DD6">
        <w:t xml:space="preserve"> </w:t>
      </w:r>
      <w:r w:rsidR="00F540CA">
        <w:t xml:space="preserve">Please </w:t>
      </w:r>
      <w:r w:rsidR="00DD42DF">
        <w:t xml:space="preserve">also provide </w:t>
      </w:r>
      <w:r w:rsidR="00F540CA">
        <w:t>details of assignment sales (</w:t>
      </w:r>
      <w:r w:rsidR="00B261C7">
        <w:t xml:space="preserve">where the purchase contract is sold/assigned to </w:t>
      </w:r>
      <w:r w:rsidR="00911531" w:rsidRPr="00911531">
        <w:t>another party).</w:t>
      </w:r>
      <w:r>
        <w:br/>
      </w:r>
      <w:r>
        <w:br/>
      </w:r>
      <w:r w:rsidRPr="00F22C8C">
        <w:t xml:space="preserve">In addition, please indicate if you have a change-in-use of your property. This could include, for example, converting some or all of your principal residence into an </w:t>
      </w:r>
      <w:r w:rsidR="00B4025F">
        <w:t>income-earning</w:t>
      </w:r>
      <w:r w:rsidRPr="00F22C8C">
        <w:t xml:space="preserve"> property, such as a rental suit</w:t>
      </w:r>
      <w:r>
        <w:t>e</w:t>
      </w:r>
      <w:r w:rsidRPr="00F22C8C">
        <w:t>.</w:t>
      </w:r>
      <w:r>
        <w:t xml:space="preserve"> It could also include converting a property used for short-term rentals, such as </w:t>
      </w:r>
      <w:r w:rsidR="00DD42DF">
        <w:t xml:space="preserve">Airbnb </w:t>
      </w:r>
      <w:r>
        <w:t xml:space="preserve">or VRBO, to long-term rentals. </w:t>
      </w:r>
    </w:p>
    <w:p w14:paraId="542C0DC4" w14:textId="0C40CFF4" w:rsidR="008D42A5" w:rsidRPr="00F22C8C" w:rsidRDefault="008D42A5" w:rsidP="008D42A5">
      <w:pPr>
        <w:pStyle w:val="ListParagraph"/>
      </w:pPr>
      <w:r w:rsidRPr="008D42A5">
        <w:rPr>
          <w:b/>
          <w:bCs/>
        </w:rPr>
        <w:t>9.</w:t>
      </w:r>
      <w:r w:rsidRPr="00F22C8C">
        <w:tab/>
        <w:t xml:space="preserve">Name, address, date of birth, social insurance number (SIN), and province of </w:t>
      </w:r>
      <w:r w:rsidRPr="00F22C8C">
        <w:rPr>
          <w:b/>
        </w:rPr>
        <w:t>residence</w:t>
      </w:r>
      <w:r w:rsidRPr="00F22C8C">
        <w:t xml:space="preserve"> on December 31, </w:t>
      </w:r>
      <w:r w:rsidR="00CE6567">
        <w:t>2022</w:t>
      </w:r>
      <w:r w:rsidRPr="00F22C8C">
        <w:t>, if changed in the year.</w:t>
      </w:r>
    </w:p>
    <w:p w14:paraId="5CD0973C" w14:textId="7AEFA05C" w:rsidR="00F101A7" w:rsidRPr="00F101A7" w:rsidRDefault="00F101A7" w:rsidP="00F101A7">
      <w:pPr>
        <w:pStyle w:val="ListParagraph"/>
      </w:pPr>
      <w:r w:rsidRPr="00F101A7">
        <w:rPr>
          <w:b/>
          <w:bCs/>
        </w:rPr>
        <w:t>10.</w:t>
      </w:r>
      <w:r w:rsidRPr="00F22C8C">
        <w:tab/>
      </w:r>
      <w:r w:rsidRPr="00F22C8C">
        <w:rPr>
          <w:b/>
        </w:rPr>
        <w:t xml:space="preserve">Personal status </w:t>
      </w:r>
      <w:r w:rsidRPr="00F22C8C">
        <w:t>– single, married, common-law, separated, divorced or widowed. If there has been a status change in the year, please provide the date of the change.</w:t>
      </w:r>
    </w:p>
    <w:p w14:paraId="37EF6C82" w14:textId="66964CEE" w:rsidR="00F101A7" w:rsidRPr="00F101A7" w:rsidRDefault="00F101A7" w:rsidP="00F101A7">
      <w:pPr>
        <w:pStyle w:val="ListParagraph"/>
      </w:pPr>
      <w:r w:rsidRPr="00F101A7">
        <w:rPr>
          <w:b/>
          <w:bCs/>
        </w:rPr>
        <w:t>11.</w:t>
      </w:r>
      <w:r w:rsidRPr="00F22C8C">
        <w:tab/>
        <w:t xml:space="preserve">List of </w:t>
      </w:r>
      <w:r w:rsidRPr="00F22C8C">
        <w:rPr>
          <w:b/>
        </w:rPr>
        <w:t>dependants/children</w:t>
      </w:r>
      <w:r w:rsidRPr="00F22C8C">
        <w:t xml:space="preserve"> including their income, birth date and SIN.</w:t>
      </w:r>
    </w:p>
    <w:p w14:paraId="041E4B1C" w14:textId="1E1BBAD7" w:rsidR="00F101A7" w:rsidRPr="00F22C8C" w:rsidRDefault="00F101A7" w:rsidP="00F101A7">
      <w:pPr>
        <w:pStyle w:val="ListParagraph"/>
      </w:pPr>
      <w:r w:rsidRPr="00F101A7">
        <w:rPr>
          <w:b/>
          <w:bCs/>
        </w:rPr>
        <w:t>12.</w:t>
      </w:r>
      <w:r w:rsidRPr="00F22C8C">
        <w:tab/>
        <w:t xml:space="preserve">Details regarding residence in a prescribed area which qualifies for the </w:t>
      </w:r>
      <w:r w:rsidR="00714462">
        <w:rPr>
          <w:b/>
        </w:rPr>
        <w:t>n</w:t>
      </w:r>
      <w:r w:rsidRPr="00F22C8C">
        <w:rPr>
          <w:b/>
        </w:rPr>
        <w:t xml:space="preserve">orthern </w:t>
      </w:r>
      <w:proofErr w:type="gramStart"/>
      <w:r w:rsidR="00714462">
        <w:rPr>
          <w:b/>
        </w:rPr>
        <w:t>r</w:t>
      </w:r>
      <w:r w:rsidRPr="00F22C8C">
        <w:rPr>
          <w:b/>
        </w:rPr>
        <w:t>esidents</w:t>
      </w:r>
      <w:proofErr w:type="gramEnd"/>
      <w:r w:rsidRPr="00F22C8C">
        <w:rPr>
          <w:b/>
        </w:rPr>
        <w:t xml:space="preserve"> </w:t>
      </w:r>
      <w:r w:rsidR="00714462">
        <w:rPr>
          <w:b/>
        </w:rPr>
        <w:t>d</w:t>
      </w:r>
      <w:r w:rsidRPr="00F22C8C">
        <w:rPr>
          <w:b/>
        </w:rPr>
        <w:t>eduction.</w:t>
      </w:r>
    </w:p>
    <w:p w14:paraId="0199B888" w14:textId="40A4D054" w:rsidR="00F101A7" w:rsidRPr="00F22C8C" w:rsidRDefault="00F101A7" w:rsidP="00F101A7">
      <w:pPr>
        <w:pStyle w:val="ListParagraph"/>
      </w:pPr>
      <w:r w:rsidRPr="00F101A7">
        <w:rPr>
          <w:b/>
          <w:bCs/>
        </w:rPr>
        <w:t>13.</w:t>
      </w:r>
      <w:r w:rsidRPr="00F22C8C">
        <w:tab/>
        <w:t xml:space="preserve">Details on </w:t>
      </w:r>
      <w:r w:rsidR="00CE6567">
        <w:t>2022</w:t>
      </w:r>
      <w:r w:rsidRPr="00F22C8C">
        <w:t xml:space="preserve"> income tax </w:t>
      </w:r>
      <w:r w:rsidRPr="00F22C8C">
        <w:rPr>
          <w:b/>
        </w:rPr>
        <w:t>instalments</w:t>
      </w:r>
      <w:r w:rsidRPr="00F22C8C">
        <w:t xml:space="preserve"> or payments of tax.</w:t>
      </w:r>
    </w:p>
    <w:p w14:paraId="64A637EE" w14:textId="35F81DBC" w:rsidR="00F101A7" w:rsidRPr="00F22C8C" w:rsidRDefault="00F101A7" w:rsidP="00F101A7">
      <w:pPr>
        <w:pStyle w:val="ListParagraph"/>
      </w:pPr>
      <w:r w:rsidRPr="00F101A7">
        <w:rPr>
          <w:b/>
          <w:bCs/>
        </w:rPr>
        <w:t>14.</w:t>
      </w:r>
      <w:r w:rsidRPr="00F22C8C">
        <w:tab/>
      </w:r>
      <w:r w:rsidRPr="00F22C8C">
        <w:rPr>
          <w:b/>
        </w:rPr>
        <w:t>20</w:t>
      </w:r>
      <w:r>
        <w:rPr>
          <w:b/>
        </w:rPr>
        <w:t>2</w:t>
      </w:r>
      <w:r w:rsidR="00C038EF">
        <w:rPr>
          <w:b/>
        </w:rPr>
        <w:t>1</w:t>
      </w:r>
      <w:r w:rsidRPr="00F22C8C">
        <w:rPr>
          <w:b/>
        </w:rPr>
        <w:t xml:space="preserve"> </w:t>
      </w:r>
      <w:r w:rsidR="00B6097F">
        <w:rPr>
          <w:b/>
        </w:rPr>
        <w:t>n</w:t>
      </w:r>
      <w:r w:rsidRPr="00F22C8C">
        <w:rPr>
          <w:b/>
        </w:rPr>
        <w:t>otice of</w:t>
      </w:r>
      <w:r w:rsidRPr="00F22C8C">
        <w:t xml:space="preserve"> </w:t>
      </w:r>
      <w:r w:rsidR="00B6097F">
        <w:rPr>
          <w:b/>
        </w:rPr>
        <w:t>a</w:t>
      </w:r>
      <w:r w:rsidRPr="00F22C8C">
        <w:rPr>
          <w:b/>
        </w:rPr>
        <w:t>ssessment/</w:t>
      </w:r>
      <w:r w:rsidR="00B6097F">
        <w:rPr>
          <w:b/>
        </w:rPr>
        <w:t>r</w:t>
      </w:r>
      <w:r w:rsidRPr="00F22C8C">
        <w:rPr>
          <w:b/>
        </w:rPr>
        <w:t>eassessment</w:t>
      </w:r>
      <w:r w:rsidRPr="00F22C8C">
        <w:t xml:space="preserve"> and any other correspondence from CRA (including correspondence received after </w:t>
      </w:r>
      <w:r w:rsidR="00377F8C">
        <w:t>filing</w:t>
      </w:r>
      <w:r w:rsidRPr="00F22C8C">
        <w:t xml:space="preserve"> this personal tax return).</w:t>
      </w:r>
    </w:p>
    <w:p w14:paraId="1CD8F8D1" w14:textId="59C14B4A" w:rsidR="00F101A7" w:rsidRPr="00F22C8C" w:rsidRDefault="00F101A7" w:rsidP="00F101A7">
      <w:pPr>
        <w:pStyle w:val="ListParagraph"/>
      </w:pPr>
      <w:r w:rsidRPr="00F101A7">
        <w:rPr>
          <w:b/>
          <w:bCs/>
        </w:rPr>
        <w:lastRenderedPageBreak/>
        <w:t>15.</w:t>
      </w:r>
      <w:r w:rsidRPr="00F22C8C">
        <w:tab/>
        <w:t xml:space="preserve">Details of </w:t>
      </w:r>
      <w:r w:rsidRPr="00F22C8C">
        <w:rPr>
          <w:b/>
        </w:rPr>
        <w:t>foreign property</w:t>
      </w:r>
      <w:r w:rsidRPr="00F22C8C">
        <w:t xml:space="preserve"> owned at any time in </w:t>
      </w:r>
      <w:r w:rsidR="00CE6567">
        <w:t>2022</w:t>
      </w:r>
      <w:r w:rsidRPr="00F22C8C">
        <w:t xml:space="preserve"> including cash, stocks, digital currency (such as Bitcoin), trusts, partnerships, real estate, tangible and intangible property, contingent interests, convertible property, etc. Required details include: description of the property, related country, maximum cost in the year, cost at year-end, income, and capital gain/loss for each particular property. </w:t>
      </w:r>
      <w:r>
        <w:br/>
      </w:r>
      <w:r>
        <w:br/>
      </w:r>
      <w:r w:rsidRPr="00F22C8C">
        <w:t xml:space="preserve">For property held in an account with a Canadian securities dealer or Canadian trust company, please provide the country for each investment, fair market value of the investments at each month-end, income or loss on the property, and gain/loss on disposition of the property. </w:t>
      </w:r>
    </w:p>
    <w:p w14:paraId="5F92D25D" w14:textId="54D7F00F" w:rsidR="00F101A7" w:rsidRPr="00F22C8C" w:rsidRDefault="00F101A7" w:rsidP="00F101A7">
      <w:pPr>
        <w:pStyle w:val="ListParagraph"/>
      </w:pPr>
      <w:r w:rsidRPr="00DE37CB">
        <w:rPr>
          <w:b/>
          <w:bCs/>
        </w:rPr>
        <w:t>16.</w:t>
      </w:r>
      <w:r w:rsidRPr="00F22C8C">
        <w:tab/>
        <w:t xml:space="preserve">Details of </w:t>
      </w:r>
      <w:r w:rsidRPr="00F22C8C">
        <w:rPr>
          <w:b/>
        </w:rPr>
        <w:t>income</w:t>
      </w:r>
      <w:r w:rsidRPr="00F22C8C">
        <w:t xml:space="preserve"> from, or </w:t>
      </w:r>
      <w:r w:rsidRPr="00F22C8C">
        <w:rPr>
          <w:b/>
        </w:rPr>
        <w:t>distributions</w:t>
      </w:r>
      <w:r w:rsidRPr="00F22C8C">
        <w:t xml:space="preserve"> to, </w:t>
      </w:r>
      <w:r w:rsidRPr="00F22C8C">
        <w:rPr>
          <w:b/>
        </w:rPr>
        <w:t>foreign entities</w:t>
      </w:r>
      <w:r w:rsidRPr="00F22C8C">
        <w:t xml:space="preserve"> such as foreign affiliates and trusts.</w:t>
      </w:r>
    </w:p>
    <w:p w14:paraId="0FFD39A3" w14:textId="08B6E0ED" w:rsidR="00F101A7" w:rsidRPr="00F22C8C" w:rsidRDefault="00F101A7" w:rsidP="00F101A7">
      <w:pPr>
        <w:pStyle w:val="ListParagraph"/>
      </w:pPr>
      <w:bookmarkStart w:id="0" w:name="_Hlk499753880"/>
      <w:r w:rsidRPr="00DE37CB">
        <w:rPr>
          <w:b/>
          <w:bCs/>
        </w:rPr>
        <w:t>17.</w:t>
      </w:r>
      <w:r w:rsidRPr="00F22C8C">
        <w:t xml:space="preserve"> Copy of any </w:t>
      </w:r>
      <w:r w:rsidRPr="00F22C8C">
        <w:rPr>
          <w:b/>
        </w:rPr>
        <w:t xml:space="preserve">foreign </w:t>
      </w:r>
      <w:bookmarkEnd w:id="0"/>
      <w:r w:rsidRPr="00F22C8C">
        <w:rPr>
          <w:b/>
        </w:rPr>
        <w:t>tax returns</w:t>
      </w:r>
      <w:r w:rsidRPr="00F22C8C">
        <w:t xml:space="preserve"> filed and any associated tax assessments. </w:t>
      </w:r>
    </w:p>
    <w:p w14:paraId="0536175A" w14:textId="390B7E06" w:rsidR="00F101A7" w:rsidRPr="00F22C8C" w:rsidRDefault="00F101A7" w:rsidP="007C0079">
      <w:pPr>
        <w:pStyle w:val="ListParagraph"/>
      </w:pPr>
      <w:r w:rsidRPr="00DE37CB">
        <w:rPr>
          <w:b/>
          <w:bCs/>
        </w:rPr>
        <w:t>18.</w:t>
      </w:r>
      <w:r w:rsidRPr="00F22C8C">
        <w:t xml:space="preserve"> If we are not preparing your </w:t>
      </w:r>
      <w:r w:rsidRPr="00F22C8C">
        <w:rPr>
          <w:b/>
        </w:rPr>
        <w:t>spouse or common-law partner’s personal tax return</w:t>
      </w:r>
      <w:r w:rsidRPr="00F22C8C">
        <w:t>, please provide their return for review and tax planning.</w:t>
      </w:r>
    </w:p>
    <w:p w14:paraId="37C5FE2E" w14:textId="77777777" w:rsidR="002E1F56" w:rsidRDefault="00F101A7" w:rsidP="00F101A7">
      <w:pPr>
        <w:pStyle w:val="ListParagraph"/>
      </w:pPr>
      <w:r w:rsidRPr="00DE37CB">
        <w:rPr>
          <w:b/>
          <w:bCs/>
        </w:rPr>
        <w:t>19.</w:t>
      </w:r>
      <w:r w:rsidRPr="00F22C8C">
        <w:t xml:space="preserve"> </w:t>
      </w:r>
      <w:r w:rsidRPr="00F22C8C">
        <w:rPr>
          <w:b/>
        </w:rPr>
        <w:t xml:space="preserve">Internet </w:t>
      </w:r>
      <w:r w:rsidR="00315CFC">
        <w:rPr>
          <w:b/>
        </w:rPr>
        <w:t>b</w:t>
      </w:r>
      <w:r w:rsidRPr="00F22C8C">
        <w:rPr>
          <w:b/>
        </w:rPr>
        <w:t xml:space="preserve">usiness </w:t>
      </w:r>
      <w:r w:rsidR="00315CFC">
        <w:rPr>
          <w:b/>
        </w:rPr>
        <w:t>a</w:t>
      </w:r>
      <w:r w:rsidRPr="00F22C8C">
        <w:rPr>
          <w:b/>
        </w:rPr>
        <w:t>ctivities</w:t>
      </w:r>
      <w:r w:rsidRPr="00F22C8C">
        <w:t xml:space="preserve"> – If you have business, professional, farming or fishing income, please indicate whether you have Internet business activities. According to CRA, Internet business activities include any activity where you earn income from your webpages, websites or </w:t>
      </w:r>
      <w:r w:rsidR="00B4025F">
        <w:t>a</w:t>
      </w:r>
      <w:r w:rsidRPr="00F22C8C">
        <w:t>pps.</w:t>
      </w:r>
      <w:r w:rsidRPr="00F22C8C" w:rsidDel="00061FCD">
        <w:t xml:space="preserve"> </w:t>
      </w:r>
      <w:r w:rsidRPr="00F22C8C">
        <w:t>Information</w:t>
      </w:r>
      <w:r w:rsidR="00B4025F">
        <w:t>-</w:t>
      </w:r>
      <w:r w:rsidRPr="00F22C8C">
        <w:t>only webpages and websites like directories or ads will not generally trigger this information requirement.</w:t>
      </w:r>
    </w:p>
    <w:p w14:paraId="7EC8C54C" w14:textId="213CE265" w:rsidR="00F101A7" w:rsidRPr="00F22C8C" w:rsidRDefault="00F101A7" w:rsidP="002E1F56">
      <w:pPr>
        <w:pStyle w:val="ListParagraph"/>
        <w:numPr>
          <w:ilvl w:val="0"/>
          <w:numId w:val="0"/>
        </w:numPr>
        <w:ind w:left="397"/>
      </w:pPr>
      <w:r w:rsidRPr="00F22C8C">
        <w:t>If you have Internet business activities, please provide:</w:t>
      </w:r>
    </w:p>
    <w:p w14:paraId="7745FF21" w14:textId="77777777" w:rsidR="00F101A7" w:rsidRPr="00F22C8C" w:rsidRDefault="00F101A7" w:rsidP="00DE37CB">
      <w:pPr>
        <w:pStyle w:val="BulletedLIst"/>
      </w:pPr>
      <w:r>
        <w:t>t</w:t>
      </w:r>
      <w:r w:rsidRPr="00F22C8C">
        <w:t>he number and address of webpages or websites that your business generates income from. If you have more than 5, provide the 5 that generate the most income</w:t>
      </w:r>
      <w:r>
        <w:t>, and</w:t>
      </w:r>
    </w:p>
    <w:p w14:paraId="53599770" w14:textId="77777777" w:rsidR="00F101A7" w:rsidRPr="00F22C8C" w:rsidRDefault="00F101A7" w:rsidP="00DE37CB">
      <w:pPr>
        <w:pStyle w:val="BulletedLIst"/>
      </w:pPr>
      <w:r>
        <w:t>t</w:t>
      </w:r>
      <w:r w:rsidRPr="00F22C8C">
        <w:t>he percentage of income generated from the Internet (if you do not know the exact percentage, provide an estimate).</w:t>
      </w:r>
    </w:p>
    <w:p w14:paraId="6D358293" w14:textId="77777777" w:rsidR="00EE481E" w:rsidRPr="00F22C8C" w:rsidRDefault="00EE481E" w:rsidP="009020E2">
      <w:pPr>
        <w:pStyle w:val="Heading1"/>
      </w:pPr>
      <w:r w:rsidRPr="009020E2">
        <w:t>B. Questions to Answer</w:t>
      </w:r>
    </w:p>
    <w:p w14:paraId="068186F7" w14:textId="18C8C045" w:rsidR="002705A6" w:rsidRPr="00835482" w:rsidRDefault="00A12799" w:rsidP="00835482">
      <w:pPr>
        <w:ind w:left="397" w:hanging="397"/>
        <w:rPr>
          <w:lang w:val="en-GB"/>
        </w:rPr>
      </w:pPr>
      <w:r w:rsidRPr="00FC220A">
        <w:rPr>
          <w:b/>
          <w:bCs/>
          <w:noProof/>
        </w:rPr>
        <mc:AlternateContent>
          <mc:Choice Requires="wps">
            <w:drawing>
              <wp:anchor distT="45720" distB="45720" distL="114300" distR="114300" simplePos="0" relativeHeight="251644928" behindDoc="0" locked="0" layoutInCell="1" allowOverlap="1" wp14:anchorId="23605139" wp14:editId="6E17D996">
                <wp:simplePos x="0" y="0"/>
                <wp:positionH relativeFrom="margin">
                  <wp:posOffset>0</wp:posOffset>
                </wp:positionH>
                <wp:positionV relativeFrom="paragraph">
                  <wp:posOffset>214469</wp:posOffset>
                </wp:positionV>
                <wp:extent cx="252095" cy="140246"/>
                <wp:effectExtent l="0" t="0" r="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7026C748" w14:textId="4B44AFC0" w:rsidR="00FC220A" w:rsidRPr="00674BA1" w:rsidRDefault="00FC220A">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05139" id="_x0000_t202" coordsize="21600,21600" o:spt="202" path="m,l,21600r21600,l21600,xe">
                <v:stroke joinstyle="miter"/>
                <v:path gradientshapeok="t" o:connecttype="rect"/>
              </v:shapetype>
              <v:shape id="Text Box 2" o:spid="_x0000_s1026" type="#_x0000_t202" style="position:absolute;left:0;text-align:left;margin-left:0;margin-top:16.9pt;width:19.85pt;height:11.0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" filled="f" stroked="f">
                <v:textbox inset="0,0,0,0">
                  <w:txbxContent>
                    <w:p w14:paraId="7026C748" w14:textId="4B44AFC0" w:rsidR="00FC220A" w:rsidRPr="00674BA1" w:rsidRDefault="00FC220A">
                      <w:pPr>
                        <w:rPr>
                          <w:b/>
                          <w:bCs/>
                          <w:spacing w:val="-2"/>
                          <w:sz w:val="18"/>
                          <w:szCs w:val="18"/>
                        </w:rPr>
                      </w:pPr>
                      <w:r w:rsidRPr="00674BA1">
                        <w:rPr>
                          <w:b/>
                          <w:bCs/>
                          <w:spacing w:val="-2"/>
                          <w:sz w:val="18"/>
                          <w:szCs w:val="18"/>
                        </w:rPr>
                        <w:t>Y/N</w:t>
                      </w:r>
                    </w:p>
                  </w:txbxContent>
                </v:textbox>
                <w10:wrap anchorx="margin"/>
              </v:shape>
            </w:pict>
          </mc:Fallback>
        </mc:AlternateContent>
      </w:r>
      <w:r w:rsidR="00DB1217">
        <w:rPr>
          <w:lang w:val="en-GB"/>
        </w:rPr>
        <w:t>If yes, please provide details.</w:t>
      </w:r>
      <w:r w:rsidR="004B535E" w:rsidRPr="00835482">
        <w:rPr>
          <w:lang w:val="en-GB"/>
        </w:rPr>
        <w:tab/>
      </w:r>
    </w:p>
    <w:p w14:paraId="23DD2DBB" w14:textId="4AA43AC4" w:rsidR="00236FCC" w:rsidRPr="00236FCC" w:rsidRDefault="00236FCC" w:rsidP="003A37C4">
      <w:pPr>
        <w:pStyle w:val="ListParagraph"/>
        <w:numPr>
          <w:ilvl w:val="0"/>
          <w:numId w:val="0"/>
        </w:numPr>
        <w:ind w:left="397"/>
      </w:pPr>
      <w:r w:rsidRPr="00FC220A">
        <w:rPr>
          <w:b/>
          <w:bCs/>
        </w:rPr>
        <w:t>1.</w:t>
      </w:r>
      <w:r>
        <w:tab/>
      </w:r>
      <w:r w:rsidRPr="00236FCC">
        <w:t xml:space="preserve">Did you receive interest, dividends, or benefits from a business </w:t>
      </w:r>
      <w:r w:rsidR="00377F8C">
        <w:t>where</w:t>
      </w:r>
      <w:r w:rsidRPr="00236FCC">
        <w:t xml:space="preserve"> a </w:t>
      </w:r>
      <w:r w:rsidRPr="00A33220">
        <w:t>relative</w:t>
      </w:r>
      <w:r w:rsidRPr="00236FCC">
        <w:t xml:space="preserve"> is a key party (in terms of ownership or </w:t>
      </w:r>
      <w:r w:rsidRPr="00420765">
        <w:t>involvement</w:t>
      </w:r>
      <w:r w:rsidRPr="00236FCC">
        <w:t>)?</w:t>
      </w:r>
    </w:p>
    <w:p w14:paraId="0DD40E91" w14:textId="544B3F93" w:rsidR="00236FCC" w:rsidRPr="00236FCC" w:rsidRDefault="006F5E61" w:rsidP="002B5D19">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46976" behindDoc="0" locked="0" layoutInCell="1" allowOverlap="1" wp14:anchorId="65D2DD06" wp14:editId="1DC31F43">
                <wp:simplePos x="0" y="0"/>
                <wp:positionH relativeFrom="margin">
                  <wp:posOffset>0</wp:posOffset>
                </wp:positionH>
                <wp:positionV relativeFrom="paragraph">
                  <wp:posOffset>11325</wp:posOffset>
                </wp:positionV>
                <wp:extent cx="252095" cy="140246"/>
                <wp:effectExtent l="0" t="0" r="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0059F065" w14:textId="77777777" w:rsidR="006F5E61" w:rsidRPr="00674BA1" w:rsidRDefault="006F5E61" w:rsidP="006F5E61">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DD06" id="_x0000_s1027" type="#_x0000_t202" style="position:absolute;left:0;text-align:left;margin-left:0;margin-top:.9pt;width:19.85pt;height:11.0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" filled="f" stroked="f">
                <v:textbox inset="0,0,0,0">
                  <w:txbxContent>
                    <w:p w14:paraId="0059F065" w14:textId="77777777" w:rsidR="006F5E61" w:rsidRPr="00674BA1" w:rsidRDefault="006F5E61" w:rsidP="006F5E61">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2.</w:t>
      </w:r>
      <w:r w:rsidR="00236FCC">
        <w:rPr>
          <w:lang w:val="en-GB"/>
        </w:rPr>
        <w:tab/>
      </w:r>
      <w:r w:rsidR="00236FCC" w:rsidRPr="00236FCC">
        <w:rPr>
          <w:lang w:val="en-GB"/>
        </w:rPr>
        <w:t>Are you a U.S. citizen, Green Card Holder, or were you, or your parents born in the United States? You may have U.S. filing obligations.</w:t>
      </w:r>
    </w:p>
    <w:p w14:paraId="6D257034" w14:textId="6CE4F60A" w:rsidR="00236FCC" w:rsidRPr="00236FCC" w:rsidRDefault="00315CFC" w:rsidP="002B5D19">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49024" behindDoc="0" locked="0" layoutInCell="1" allowOverlap="1" wp14:anchorId="0D86DF35" wp14:editId="2AD3B246">
                <wp:simplePos x="0" y="0"/>
                <wp:positionH relativeFrom="margin">
                  <wp:posOffset>0</wp:posOffset>
                </wp:positionH>
                <wp:positionV relativeFrom="paragraph">
                  <wp:posOffset>5820</wp:posOffset>
                </wp:positionV>
                <wp:extent cx="252095" cy="139700"/>
                <wp:effectExtent l="0" t="0" r="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39700"/>
                        </a:xfrm>
                        <a:prstGeom prst="rect">
                          <a:avLst/>
                        </a:prstGeom>
                        <a:noFill/>
                        <a:ln w="9525">
                          <a:noFill/>
                          <a:miter lim="800000"/>
                          <a:headEnd/>
                          <a:tailEnd/>
                        </a:ln>
                      </wps:spPr>
                      <wps:txbx>
                        <w:txbxContent>
                          <w:p w14:paraId="61930981" w14:textId="77777777" w:rsidR="006F5E61" w:rsidRPr="00674BA1" w:rsidRDefault="006F5E61" w:rsidP="006F5E61">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DF35" id="_x0000_s1028" type="#_x0000_t202" style="position:absolute;left:0;text-align:left;margin-left:0;margin-top:.45pt;width:19.85pt;height:1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" filled="f" stroked="f">
                <v:textbox inset="0,0,0,0">
                  <w:txbxContent>
                    <w:p w14:paraId="61930981" w14:textId="77777777" w:rsidR="006F5E61" w:rsidRPr="00674BA1" w:rsidRDefault="006F5E61" w:rsidP="006F5E61">
                      <w:pPr>
                        <w:rPr>
                          <w:b/>
                          <w:bCs/>
                          <w:spacing w:val="-2"/>
                          <w:sz w:val="18"/>
                          <w:szCs w:val="18"/>
                        </w:rPr>
                      </w:pPr>
                      <w:r w:rsidRPr="00674BA1">
                        <w:rPr>
                          <w:b/>
                          <w:bCs/>
                          <w:spacing w:val="-2"/>
                          <w:sz w:val="18"/>
                          <w:szCs w:val="18"/>
                        </w:rPr>
                        <w:t>Y/N</w:t>
                      </w:r>
                    </w:p>
                  </w:txbxContent>
                </v:textbox>
                <w10:wrap anchorx="margin"/>
              </v:shape>
            </w:pict>
          </mc:Fallback>
        </mc:AlternateContent>
      </w:r>
      <w:r w:rsidRPr="00FC220A">
        <w:rPr>
          <w:b/>
          <w:bCs/>
          <w:noProof/>
        </w:rPr>
        <mc:AlternateContent>
          <mc:Choice Requires="wps">
            <w:drawing>
              <wp:anchor distT="45720" distB="45720" distL="114300" distR="114300" simplePos="0" relativeHeight="251652096" behindDoc="0" locked="0" layoutInCell="1" allowOverlap="1" wp14:anchorId="6A2982DD" wp14:editId="26BFC629">
                <wp:simplePos x="0" y="0"/>
                <wp:positionH relativeFrom="margin">
                  <wp:posOffset>0</wp:posOffset>
                </wp:positionH>
                <wp:positionV relativeFrom="paragraph">
                  <wp:posOffset>247650</wp:posOffset>
                </wp:positionV>
                <wp:extent cx="252095" cy="139700"/>
                <wp:effectExtent l="0" t="0" r="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39700"/>
                        </a:xfrm>
                        <a:prstGeom prst="rect">
                          <a:avLst/>
                        </a:prstGeom>
                        <a:noFill/>
                        <a:ln w="9525">
                          <a:noFill/>
                          <a:miter lim="800000"/>
                          <a:headEnd/>
                          <a:tailEnd/>
                        </a:ln>
                      </wps:spPr>
                      <wps:txbx>
                        <w:txbxContent>
                          <w:p w14:paraId="7118E9A5"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82DD" id="_x0000_s1029" type="#_x0000_t202" style="position:absolute;left:0;text-align:left;margin-left:0;margin-top:19.5pt;width:19.85pt;height:1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" filled="f" stroked="f">
                <v:textbox inset="0,0,0,0">
                  <w:txbxContent>
                    <w:p w14:paraId="7118E9A5"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3.</w:t>
      </w:r>
      <w:r w:rsidR="00236FCC" w:rsidRPr="00236FCC">
        <w:rPr>
          <w:lang w:val="en-GB"/>
        </w:rPr>
        <w:tab/>
        <w:t>Are you an indigenous person? Special tax rules may apply.</w:t>
      </w:r>
    </w:p>
    <w:p w14:paraId="46EC00CE" w14:textId="77777777" w:rsidR="002E1F56" w:rsidRDefault="00236FCC" w:rsidP="002B5D19">
      <w:pPr>
        <w:pStyle w:val="ListParagraph"/>
        <w:numPr>
          <w:ilvl w:val="0"/>
          <w:numId w:val="0"/>
        </w:numPr>
        <w:ind w:left="397"/>
        <w:rPr>
          <w:lang w:val="en-GB"/>
        </w:rPr>
      </w:pPr>
      <w:r w:rsidRPr="00236FCC">
        <w:rPr>
          <w:b/>
          <w:bCs/>
          <w:lang w:val="en-GB"/>
        </w:rPr>
        <w:t>4.</w:t>
      </w:r>
      <w:r w:rsidRPr="00236FCC">
        <w:rPr>
          <w:lang w:val="en-GB"/>
        </w:rPr>
        <w:tab/>
        <w:t xml:space="preserve">Are you or any of your dependants disabled? If so, provide Form T2201, Disability Tax Credit Certificate. The transfer rules allow claims for certain dependent relatives. In addition, are you, or would you like to provide support to a disabled person? Tax planning opportunities may be available, such as establishing a </w:t>
      </w:r>
      <w:r w:rsidR="009213D4">
        <w:rPr>
          <w:lang w:val="en-GB"/>
        </w:rPr>
        <w:t>r</w:t>
      </w:r>
      <w:r w:rsidRPr="00236FCC">
        <w:rPr>
          <w:lang w:val="en-GB"/>
        </w:rPr>
        <w:t xml:space="preserve">egistered </w:t>
      </w:r>
      <w:r w:rsidR="009213D4">
        <w:rPr>
          <w:lang w:val="en-GB"/>
        </w:rPr>
        <w:t>d</w:t>
      </w:r>
      <w:r w:rsidRPr="00236FCC">
        <w:rPr>
          <w:lang w:val="en-GB"/>
        </w:rPr>
        <w:t xml:space="preserve">isability </w:t>
      </w:r>
      <w:r w:rsidR="009213D4">
        <w:rPr>
          <w:lang w:val="en-GB"/>
        </w:rPr>
        <w:t>s</w:t>
      </w:r>
      <w:r w:rsidRPr="00236FCC">
        <w:rPr>
          <w:lang w:val="en-GB"/>
        </w:rPr>
        <w:t xml:space="preserve">avings </w:t>
      </w:r>
      <w:r w:rsidR="009213D4">
        <w:rPr>
          <w:lang w:val="en-GB"/>
        </w:rPr>
        <w:t>p</w:t>
      </w:r>
      <w:r w:rsidRPr="00236FCC">
        <w:rPr>
          <w:lang w:val="en-GB"/>
        </w:rPr>
        <w:t>lan.</w:t>
      </w:r>
    </w:p>
    <w:p w14:paraId="3B453E49" w14:textId="70DC1A5B" w:rsidR="00236FCC" w:rsidRDefault="00236FCC" w:rsidP="002B5D19">
      <w:pPr>
        <w:pStyle w:val="ListParagraph"/>
        <w:numPr>
          <w:ilvl w:val="0"/>
          <w:numId w:val="0"/>
        </w:numPr>
        <w:ind w:left="397"/>
        <w:rPr>
          <w:lang w:val="en-GB"/>
        </w:rPr>
      </w:pPr>
      <w:r w:rsidRPr="00236FCC">
        <w:rPr>
          <w:lang w:val="en-GB"/>
        </w:rPr>
        <w:t>Persons with disabilities may also receive tax relief for the cost of disability supports (</w:t>
      </w:r>
      <w:proofErr w:type="gramStart"/>
      <w:r w:rsidRPr="00236FCC">
        <w:rPr>
          <w:lang w:val="en-GB"/>
        </w:rPr>
        <w:t>e.g.</w:t>
      </w:r>
      <w:proofErr w:type="gramEnd"/>
      <w:r w:rsidRPr="00236FCC">
        <w:rPr>
          <w:lang w:val="en-GB"/>
        </w:rPr>
        <w:t xml:space="preserve"> sign language services, talking textbooks, etc.) incurred for employment or education. If you or your dependents are disabled but do not have a</w:t>
      </w:r>
      <w:r w:rsidR="00767D5D">
        <w:rPr>
          <w:lang w:val="en-GB"/>
        </w:rPr>
        <w:t xml:space="preserve"> Form</w:t>
      </w:r>
      <w:r w:rsidRPr="00236FCC">
        <w:rPr>
          <w:lang w:val="en-GB"/>
        </w:rPr>
        <w:t xml:space="preserve"> T2201, please provide details so we can explore whether you are eligible for special credits or benefits.</w:t>
      </w:r>
    </w:p>
    <w:p w14:paraId="3F1B5165" w14:textId="033EAEA0" w:rsidR="009A6FEB" w:rsidRPr="00D50C93" w:rsidRDefault="009A6FEB" w:rsidP="002B5D19">
      <w:pPr>
        <w:pStyle w:val="ListParagraph"/>
        <w:numPr>
          <w:ilvl w:val="0"/>
          <w:numId w:val="0"/>
        </w:numPr>
        <w:ind w:left="397"/>
        <w:rPr>
          <w:lang w:val="en-GB"/>
        </w:rPr>
      </w:pPr>
      <w:r w:rsidRPr="00924D60">
        <w:rPr>
          <w:b/>
          <w:bCs/>
          <w:lang w:val="en-GB"/>
        </w:rPr>
        <w:t xml:space="preserve">NEW! </w:t>
      </w:r>
      <w:r w:rsidR="00D50C93" w:rsidRPr="00924D60">
        <w:rPr>
          <w:lang w:val="en-GB"/>
        </w:rPr>
        <w:t xml:space="preserve">Individuals with type 1 diabetes will be </w:t>
      </w:r>
      <w:r w:rsidR="00D50C93">
        <w:rPr>
          <w:lang w:val="en-GB"/>
        </w:rPr>
        <w:t xml:space="preserve">effectively </w:t>
      </w:r>
      <w:r w:rsidR="00D50C93" w:rsidRPr="00924D60">
        <w:rPr>
          <w:lang w:val="en-GB"/>
        </w:rPr>
        <w:t>deemed eligible for the disability tax credit. While this change was legislated in 2022, it is retroactive to 2021 and subsequent years.</w:t>
      </w:r>
    </w:p>
    <w:p w14:paraId="665D055B" w14:textId="5F523ACD" w:rsidR="00236FCC" w:rsidRPr="00236FCC" w:rsidRDefault="00315CFC" w:rsidP="002B5D19">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54144" behindDoc="0" locked="0" layoutInCell="1" allowOverlap="1" wp14:anchorId="70A6B7A4" wp14:editId="42658961">
                <wp:simplePos x="0" y="0"/>
                <wp:positionH relativeFrom="margin">
                  <wp:posOffset>0</wp:posOffset>
                </wp:positionH>
                <wp:positionV relativeFrom="paragraph">
                  <wp:posOffset>105</wp:posOffset>
                </wp:positionV>
                <wp:extent cx="252095" cy="140246"/>
                <wp:effectExtent l="0" t="0" r="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166AE8C5"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B7A4" id="_x0000_s1030" type="#_x0000_t202" style="position:absolute;left:0;text-align:left;margin-left:0;margin-top:0;width:19.85pt;height:11.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" filled="f" stroked="f">
                <v:textbox inset="0,0,0,0">
                  <w:txbxContent>
                    <w:p w14:paraId="166AE8C5"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5.</w:t>
      </w:r>
      <w:r w:rsidR="00236FCC" w:rsidRPr="00236FCC">
        <w:rPr>
          <w:lang w:val="en-GB"/>
        </w:rPr>
        <w:tab/>
        <w:t xml:space="preserve">Are you the caregiver for any infirm family members? Did you provide in-home care for an infirm dependent relative? </w:t>
      </w:r>
    </w:p>
    <w:p w14:paraId="2BC4A1A3" w14:textId="3A097D01" w:rsidR="00236FCC" w:rsidRPr="00236FCC" w:rsidRDefault="00315CFC" w:rsidP="002B5D19">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55168" behindDoc="0" locked="0" layoutInCell="1" allowOverlap="1" wp14:anchorId="28AC3DE9" wp14:editId="22BE1745">
                <wp:simplePos x="0" y="0"/>
                <wp:positionH relativeFrom="margin">
                  <wp:posOffset>0</wp:posOffset>
                </wp:positionH>
                <wp:positionV relativeFrom="paragraph">
                  <wp:posOffset>105</wp:posOffset>
                </wp:positionV>
                <wp:extent cx="252095" cy="140246"/>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4C5425D4"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C3DE9" id="_x0000_s1031" type="#_x0000_t202" style="position:absolute;left:0;text-align:left;margin-left:0;margin-top:0;width:19.85pt;height:11.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" filled="f" stroked="f">
                <v:textbox inset="0,0,0,0">
                  <w:txbxContent>
                    <w:p w14:paraId="4C5425D4"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6.</w:t>
      </w:r>
      <w:r w:rsidR="00236FCC" w:rsidRPr="00236FCC">
        <w:rPr>
          <w:lang w:val="en-GB"/>
        </w:rPr>
        <w:t xml:space="preserve"> </w:t>
      </w:r>
      <w:r w:rsidR="00236FCC" w:rsidRPr="00236FCC">
        <w:rPr>
          <w:lang w:val="en-GB"/>
        </w:rPr>
        <w:tab/>
        <w:t xml:space="preserve">If you have children up to the age of 17, have you received the Canada </w:t>
      </w:r>
      <w:r w:rsidR="00F94AC1">
        <w:rPr>
          <w:lang w:val="en-GB"/>
        </w:rPr>
        <w:t>c</w:t>
      </w:r>
      <w:r w:rsidR="00236FCC" w:rsidRPr="00236FCC">
        <w:rPr>
          <w:lang w:val="en-GB"/>
        </w:rPr>
        <w:t xml:space="preserve">hild </w:t>
      </w:r>
      <w:r w:rsidR="00F94AC1">
        <w:rPr>
          <w:lang w:val="en-GB"/>
        </w:rPr>
        <w:t>b</w:t>
      </w:r>
      <w:r w:rsidR="00236FCC" w:rsidRPr="00236FCC">
        <w:rPr>
          <w:lang w:val="en-GB"/>
        </w:rPr>
        <w:t xml:space="preserve">enefit (CCB)? </w:t>
      </w:r>
    </w:p>
    <w:p w14:paraId="26EA6431" w14:textId="2CF724BF" w:rsidR="00236FCC" w:rsidRPr="00236FCC" w:rsidRDefault="00315CFC" w:rsidP="00315CFC">
      <w:pPr>
        <w:pStyle w:val="ListParagraph"/>
        <w:numPr>
          <w:ilvl w:val="0"/>
          <w:numId w:val="0"/>
        </w:numPr>
        <w:ind w:left="397"/>
        <w:rPr>
          <w:lang w:val="en-GB"/>
        </w:rPr>
      </w:pPr>
      <w:r w:rsidRPr="00FC220A">
        <w:rPr>
          <w:b/>
          <w:bCs/>
          <w:noProof/>
        </w:rPr>
        <w:lastRenderedPageBreak/>
        <mc:AlternateContent>
          <mc:Choice Requires="wps">
            <w:drawing>
              <wp:anchor distT="45720" distB="45720" distL="114300" distR="114300" simplePos="0" relativeHeight="251656192" behindDoc="0" locked="0" layoutInCell="1" allowOverlap="1" wp14:anchorId="20498343" wp14:editId="29492644">
                <wp:simplePos x="0" y="0"/>
                <wp:positionH relativeFrom="margin">
                  <wp:posOffset>0</wp:posOffset>
                </wp:positionH>
                <wp:positionV relativeFrom="paragraph">
                  <wp:posOffset>105</wp:posOffset>
                </wp:positionV>
                <wp:extent cx="252095" cy="140246"/>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718F848F"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98343" id="_x0000_s1032" type="#_x0000_t202" style="position:absolute;left:0;text-align:left;margin-left:0;margin-top:0;width:19.85pt;height:11.0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" filled="f" stroked="f">
                <v:textbox inset="0,0,0,0">
                  <w:txbxContent>
                    <w:p w14:paraId="718F848F"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7.</w:t>
      </w:r>
      <w:r w:rsidR="00236FCC" w:rsidRPr="00236FCC">
        <w:rPr>
          <w:lang w:val="en-GB"/>
        </w:rPr>
        <w:t xml:space="preserve"> </w:t>
      </w:r>
      <w:r w:rsidR="00236FCC" w:rsidRPr="00236FCC">
        <w:rPr>
          <w:lang w:val="en-GB"/>
        </w:rPr>
        <w:tab/>
        <w:t xml:space="preserve">Have there been any other significant life events in the past year, such as the death or impairment of a loved one? There can be tax planning opportunities. </w:t>
      </w:r>
    </w:p>
    <w:p w14:paraId="23BDD75C" w14:textId="5AA51565" w:rsidR="00236FCC" w:rsidRPr="00236FCC"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57216" behindDoc="0" locked="0" layoutInCell="1" allowOverlap="1" wp14:anchorId="13783157" wp14:editId="1BF383EA">
                <wp:simplePos x="0" y="0"/>
                <wp:positionH relativeFrom="margin">
                  <wp:posOffset>0</wp:posOffset>
                </wp:positionH>
                <wp:positionV relativeFrom="paragraph">
                  <wp:posOffset>-530</wp:posOffset>
                </wp:positionV>
                <wp:extent cx="252095" cy="140246"/>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764DBC24"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83157" id="_x0000_s1033" type="#_x0000_t202" style="position:absolute;left:0;text-align:left;margin-left:0;margin-top:-.05pt;width:19.85pt;height:11.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" filled="f" stroked="f">
                <v:textbox inset="0,0,0,0">
                  <w:txbxContent>
                    <w:p w14:paraId="764DBC24"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8.</w:t>
      </w:r>
      <w:r w:rsidR="00236FCC" w:rsidRPr="00236FCC">
        <w:rPr>
          <w:lang w:val="en-GB"/>
        </w:rPr>
        <w:t xml:space="preserve"> </w:t>
      </w:r>
      <w:r w:rsidR="00236FCC" w:rsidRPr="00236FCC">
        <w:rPr>
          <w:lang w:val="en-GB"/>
        </w:rPr>
        <w:tab/>
        <w:t xml:space="preserve">Did you incur costs </w:t>
      </w:r>
      <w:r w:rsidR="00236FCC" w:rsidRPr="00236FCC">
        <w:t xml:space="preserve">to access medical intervention required to conceive a child </w:t>
      </w:r>
      <w:r w:rsidR="004C4544">
        <w:t>that</w:t>
      </w:r>
      <w:r w:rsidR="004C4544" w:rsidRPr="00236FCC">
        <w:t xml:space="preserve"> </w:t>
      </w:r>
      <w:r w:rsidR="00236FCC" w:rsidRPr="00236FCC">
        <w:t xml:space="preserve">was not previously allowed as a medical expense? Amounts may be claimed </w:t>
      </w:r>
      <w:r w:rsidR="004C4544">
        <w:t>for</w:t>
      </w:r>
      <w:r w:rsidR="00236FCC" w:rsidRPr="00236FCC">
        <w:t xml:space="preserve"> any such expense for the previous 10 years (if amounts were incurred in 2011, a claim must be made by the end of </w:t>
      </w:r>
      <w:r w:rsidR="00CE6567">
        <w:t>2022</w:t>
      </w:r>
      <w:r w:rsidR="00236FCC" w:rsidRPr="00236FCC">
        <w:t xml:space="preserve">). </w:t>
      </w:r>
      <w:r w:rsidR="004342F7" w:rsidRPr="00924D60">
        <w:rPr>
          <w:b/>
          <w:bCs/>
        </w:rPr>
        <w:t>NEW!</w:t>
      </w:r>
      <w:r w:rsidR="004342F7" w:rsidRPr="00924D60">
        <w:t xml:space="preserve"> </w:t>
      </w:r>
      <w:r w:rsidR="006A19F8" w:rsidRPr="00924D60">
        <w:t>As of 2022</w:t>
      </w:r>
      <w:r w:rsidR="006A19F8">
        <w:t>, certain costs reimbur</w:t>
      </w:r>
      <w:r w:rsidR="00AB3364">
        <w:t>s</w:t>
      </w:r>
      <w:r w:rsidR="006A19F8">
        <w:t xml:space="preserve">ed to </w:t>
      </w:r>
      <w:r w:rsidR="00AB3364">
        <w:t>surrogate mothers and for fertility</w:t>
      </w:r>
      <w:r w:rsidR="00AB6370">
        <w:t>,</w:t>
      </w:r>
      <w:r w:rsidR="00AB3364">
        <w:t xml:space="preserve"> </w:t>
      </w:r>
      <w:r w:rsidR="00B4036E">
        <w:t>are</w:t>
      </w:r>
      <w:r w:rsidR="00AB3364">
        <w:t xml:space="preserve"> eligible</w:t>
      </w:r>
      <w:r w:rsidR="004C4544">
        <w:t xml:space="preserve"> medical expenses</w:t>
      </w:r>
      <w:r w:rsidR="00AB3364">
        <w:t>.</w:t>
      </w:r>
      <w:r w:rsidR="006A19F8">
        <w:t xml:space="preserve"> </w:t>
      </w:r>
    </w:p>
    <w:p w14:paraId="05CDC3E6" w14:textId="54DD648A" w:rsidR="00236FCC" w:rsidRPr="00236FCC"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58240" behindDoc="0" locked="0" layoutInCell="1" allowOverlap="1" wp14:anchorId="7973B347" wp14:editId="5AF17B88">
                <wp:simplePos x="0" y="0"/>
                <wp:positionH relativeFrom="margin">
                  <wp:posOffset>0</wp:posOffset>
                </wp:positionH>
                <wp:positionV relativeFrom="paragraph">
                  <wp:posOffset>-530</wp:posOffset>
                </wp:positionV>
                <wp:extent cx="252095" cy="140246"/>
                <wp:effectExtent l="0" t="0" r="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68185C28"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3B347" id="_x0000_s1034" type="#_x0000_t202" style="position:absolute;left:0;text-align:left;margin-left:0;margin-top:-.05pt;width:19.85pt;height:11.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" filled="f" stroked="f">
                <v:textbox inset="0,0,0,0">
                  <w:txbxContent>
                    <w:p w14:paraId="68185C28"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9.</w:t>
      </w:r>
      <w:r w:rsidR="00236FCC" w:rsidRPr="00236FCC">
        <w:rPr>
          <w:lang w:val="en-GB"/>
        </w:rPr>
        <w:tab/>
      </w:r>
      <w:r w:rsidR="00236FCC" w:rsidRPr="0066145F">
        <w:rPr>
          <w:spacing w:val="-5"/>
          <w:lang w:val="en-GB"/>
        </w:rPr>
        <w:t xml:space="preserve">Did you purchase a new home in </w:t>
      </w:r>
      <w:r w:rsidR="00CE6567">
        <w:rPr>
          <w:spacing w:val="-5"/>
          <w:lang w:val="en-GB"/>
        </w:rPr>
        <w:t>2022</w:t>
      </w:r>
      <w:r w:rsidR="00236FCC" w:rsidRPr="0066145F">
        <w:rPr>
          <w:spacing w:val="-5"/>
          <w:lang w:val="en-GB"/>
        </w:rPr>
        <w:t xml:space="preserve">? If so, you may be eligible for the new residential property GST/HST rebate. Also, are you a first-time home buyer in </w:t>
      </w:r>
      <w:r w:rsidR="00CE6567">
        <w:rPr>
          <w:spacing w:val="-5"/>
          <w:lang w:val="en-GB"/>
        </w:rPr>
        <w:t>2022</w:t>
      </w:r>
      <w:r w:rsidR="00236FCC" w:rsidRPr="0066145F">
        <w:rPr>
          <w:spacing w:val="-5"/>
          <w:lang w:val="en-GB"/>
        </w:rPr>
        <w:t>? A federal tax credit based on $</w:t>
      </w:r>
      <w:r w:rsidR="00AC657E">
        <w:rPr>
          <w:spacing w:val="-5"/>
          <w:lang w:val="en-GB"/>
        </w:rPr>
        <w:t>10</w:t>
      </w:r>
      <w:r w:rsidR="00236FCC" w:rsidRPr="0066145F">
        <w:rPr>
          <w:spacing w:val="-5"/>
          <w:lang w:val="en-GB"/>
        </w:rPr>
        <w:t>,000 (@15% = $</w:t>
      </w:r>
      <w:r w:rsidR="00AC657E">
        <w:rPr>
          <w:spacing w:val="-5"/>
          <w:lang w:val="en-GB"/>
        </w:rPr>
        <w:t>1,500</w:t>
      </w:r>
      <w:r w:rsidR="00236FCC" w:rsidRPr="0066145F">
        <w:rPr>
          <w:spacing w:val="-5"/>
          <w:lang w:val="en-GB"/>
        </w:rPr>
        <w:t>) may be available.</w:t>
      </w:r>
    </w:p>
    <w:p w14:paraId="70DB35C8" w14:textId="2D545170" w:rsidR="00236FCC" w:rsidRPr="00236FCC"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59264" behindDoc="0" locked="0" layoutInCell="1" allowOverlap="1" wp14:anchorId="16C4F1C8" wp14:editId="3035E957">
                <wp:simplePos x="0" y="0"/>
                <wp:positionH relativeFrom="margin">
                  <wp:posOffset>0</wp:posOffset>
                </wp:positionH>
                <wp:positionV relativeFrom="paragraph">
                  <wp:posOffset>-530</wp:posOffset>
                </wp:positionV>
                <wp:extent cx="252095" cy="140246"/>
                <wp:effectExtent l="0" t="0" r="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7D1CEE4A"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F1C8" id="_x0000_s1035" type="#_x0000_t202" style="position:absolute;left:0;text-align:left;margin-left:0;margin-top:-.05pt;width:19.85pt;height:1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" filled="f" stroked="f">
                <v:textbox inset="0,0,0,0">
                  <w:txbxContent>
                    <w:p w14:paraId="7D1CEE4A"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10.</w:t>
      </w:r>
      <w:r w:rsidR="00236FCC" w:rsidRPr="00236FCC">
        <w:rPr>
          <w:b/>
          <w:bCs/>
          <w:lang w:val="en-GB"/>
        </w:rPr>
        <w:tab/>
      </w:r>
      <w:r w:rsidR="00236FCC" w:rsidRPr="00236FCC">
        <w:rPr>
          <w:lang w:val="en-GB"/>
        </w:rPr>
        <w:t>Have you spent more than 200 hours acting as a volunteer firefighter or a search and rescue volunteer? You may be eligible for a federal tax credit.</w:t>
      </w:r>
    </w:p>
    <w:p w14:paraId="5605D39E" w14:textId="18B004CD" w:rsidR="00236FCC" w:rsidRPr="00236FCC"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62336" behindDoc="0" locked="0" layoutInCell="1" allowOverlap="1" wp14:anchorId="4821A317" wp14:editId="3EA10C33">
                <wp:simplePos x="0" y="0"/>
                <wp:positionH relativeFrom="margin">
                  <wp:posOffset>0</wp:posOffset>
                </wp:positionH>
                <wp:positionV relativeFrom="paragraph">
                  <wp:posOffset>247015</wp:posOffset>
                </wp:positionV>
                <wp:extent cx="252095" cy="139700"/>
                <wp:effectExtent l="0" t="0" r="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39700"/>
                        </a:xfrm>
                        <a:prstGeom prst="rect">
                          <a:avLst/>
                        </a:prstGeom>
                        <a:noFill/>
                        <a:ln w="9525">
                          <a:noFill/>
                          <a:miter lim="800000"/>
                          <a:headEnd/>
                          <a:tailEnd/>
                        </a:ln>
                      </wps:spPr>
                      <wps:txbx>
                        <w:txbxContent>
                          <w:p w14:paraId="4DB9BDF2"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1A317" id="_x0000_s1036" type="#_x0000_t202" style="position:absolute;left:0;text-align:left;margin-left:0;margin-top:19.45pt;width:19.85pt;height: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" filled="f" stroked="f">
                <v:textbox inset="0,0,0,0">
                  <w:txbxContent>
                    <w:p w14:paraId="4DB9BDF2"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Pr="00FC220A">
        <w:rPr>
          <w:b/>
          <w:bCs/>
          <w:noProof/>
        </w:rPr>
        <mc:AlternateContent>
          <mc:Choice Requires="wps">
            <w:drawing>
              <wp:anchor distT="45720" distB="45720" distL="114300" distR="114300" simplePos="0" relativeHeight="251660288" behindDoc="0" locked="0" layoutInCell="1" allowOverlap="1" wp14:anchorId="40A420C2" wp14:editId="7626E8B1">
                <wp:simplePos x="0" y="0"/>
                <wp:positionH relativeFrom="margin">
                  <wp:posOffset>0</wp:posOffset>
                </wp:positionH>
                <wp:positionV relativeFrom="paragraph">
                  <wp:posOffset>-530</wp:posOffset>
                </wp:positionV>
                <wp:extent cx="252095" cy="140246"/>
                <wp:effectExtent l="0" t="0" r="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1F458693"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20C2" id="_x0000_s1037" type="#_x0000_t202" style="position:absolute;left:0;text-align:left;margin-left:0;margin-top:-.05pt;width:19.85pt;height:1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" filled="f" stroked="f">
                <v:textbox inset="0,0,0,0">
                  <w:txbxContent>
                    <w:p w14:paraId="1F458693"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11.</w:t>
      </w:r>
      <w:r w:rsidR="00236FCC" w:rsidRPr="00236FCC">
        <w:rPr>
          <w:lang w:val="en-GB"/>
        </w:rPr>
        <w:t xml:space="preserve"> Have you made any contributions to a gifting tax shelter?</w:t>
      </w:r>
    </w:p>
    <w:p w14:paraId="2B08E5F1" w14:textId="23959429" w:rsidR="00236FCC" w:rsidRPr="00236FCC"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64384" behindDoc="0" locked="0" layoutInCell="1" allowOverlap="1" wp14:anchorId="7C5BA266" wp14:editId="075565DE">
                <wp:simplePos x="0" y="0"/>
                <wp:positionH relativeFrom="margin">
                  <wp:posOffset>0</wp:posOffset>
                </wp:positionH>
                <wp:positionV relativeFrom="paragraph">
                  <wp:posOffset>247015</wp:posOffset>
                </wp:positionV>
                <wp:extent cx="252095" cy="139700"/>
                <wp:effectExtent l="0" t="0" r="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39700"/>
                        </a:xfrm>
                        <a:prstGeom prst="rect">
                          <a:avLst/>
                        </a:prstGeom>
                        <a:noFill/>
                        <a:ln w="9525">
                          <a:noFill/>
                          <a:miter lim="800000"/>
                          <a:headEnd/>
                          <a:tailEnd/>
                        </a:ln>
                      </wps:spPr>
                      <wps:txbx>
                        <w:txbxContent>
                          <w:p w14:paraId="435DC3D0"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BA266" id="_x0000_s1038" type="#_x0000_t202" style="position:absolute;left:0;text-align:left;margin-left:0;margin-top:19.45pt;width:19.85pt;height:1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" filled="f" stroked="f">
                <v:textbox inset="0,0,0,0">
                  <w:txbxContent>
                    <w:p w14:paraId="435DC3D0"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12.</w:t>
      </w:r>
      <w:r w:rsidR="00236FCC" w:rsidRPr="00236FCC">
        <w:rPr>
          <w:lang w:val="en-GB"/>
        </w:rPr>
        <w:tab/>
        <w:t>Did you receive any significant prizes or awards from your or a related person’s employment?</w:t>
      </w:r>
    </w:p>
    <w:p w14:paraId="73D09633" w14:textId="601CE8F5" w:rsidR="00236FCC" w:rsidRPr="00236FCC" w:rsidRDefault="00236FCC" w:rsidP="00315CFC">
      <w:pPr>
        <w:pStyle w:val="ListParagraph"/>
        <w:numPr>
          <w:ilvl w:val="0"/>
          <w:numId w:val="0"/>
        </w:numPr>
        <w:ind w:left="397"/>
        <w:rPr>
          <w:lang w:val="en-GB"/>
        </w:rPr>
      </w:pPr>
      <w:r w:rsidRPr="00236FCC">
        <w:rPr>
          <w:b/>
          <w:bCs/>
          <w:lang w:val="en-GB"/>
        </w:rPr>
        <w:t>13.</w:t>
      </w:r>
      <w:r w:rsidRPr="00236FCC">
        <w:rPr>
          <w:lang w:val="en-GB"/>
        </w:rPr>
        <w:t xml:space="preserve"> Did you receive a retroactive lump-sum payment over $3,000 (for example, spousal support)? In certain cases, some tax relief may be available.</w:t>
      </w:r>
    </w:p>
    <w:p w14:paraId="58002310" w14:textId="664AE27F" w:rsidR="00236FCC" w:rsidRPr="00236FCC"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68480" behindDoc="0" locked="0" layoutInCell="1" allowOverlap="1" wp14:anchorId="62FA84D4" wp14:editId="6B9597AD">
                <wp:simplePos x="0" y="0"/>
                <wp:positionH relativeFrom="margin">
                  <wp:posOffset>0</wp:posOffset>
                </wp:positionH>
                <wp:positionV relativeFrom="paragraph">
                  <wp:posOffset>247015</wp:posOffset>
                </wp:positionV>
                <wp:extent cx="252095" cy="139700"/>
                <wp:effectExtent l="0" t="0" r="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39700"/>
                        </a:xfrm>
                        <a:prstGeom prst="rect">
                          <a:avLst/>
                        </a:prstGeom>
                        <a:noFill/>
                        <a:ln w="9525">
                          <a:noFill/>
                          <a:miter lim="800000"/>
                          <a:headEnd/>
                          <a:tailEnd/>
                        </a:ln>
                      </wps:spPr>
                      <wps:txbx>
                        <w:txbxContent>
                          <w:p w14:paraId="433C13C0"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A84D4" id="_x0000_s1039" type="#_x0000_t202" style="position:absolute;left:0;text-align:left;margin-left:0;margin-top:19.45pt;width:19.85pt;height:1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" filled="f" stroked="f">
                <v:textbox inset="0,0,0,0">
                  <w:txbxContent>
                    <w:p w14:paraId="433C13C0"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Pr="00FC220A">
        <w:rPr>
          <w:b/>
          <w:bCs/>
          <w:noProof/>
        </w:rPr>
        <mc:AlternateContent>
          <mc:Choice Requires="wps">
            <w:drawing>
              <wp:anchor distT="45720" distB="45720" distL="114300" distR="114300" simplePos="0" relativeHeight="251666432" behindDoc="0" locked="0" layoutInCell="1" allowOverlap="1" wp14:anchorId="6A658465" wp14:editId="255EDC74">
                <wp:simplePos x="0" y="0"/>
                <wp:positionH relativeFrom="margin">
                  <wp:posOffset>0</wp:posOffset>
                </wp:positionH>
                <wp:positionV relativeFrom="paragraph">
                  <wp:posOffset>-530</wp:posOffset>
                </wp:positionV>
                <wp:extent cx="252095" cy="140246"/>
                <wp:effectExtent l="0" t="0" r="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40246"/>
                        </a:xfrm>
                        <a:prstGeom prst="rect">
                          <a:avLst/>
                        </a:prstGeom>
                        <a:noFill/>
                        <a:ln w="9525">
                          <a:noFill/>
                          <a:miter lim="800000"/>
                          <a:headEnd/>
                          <a:tailEnd/>
                        </a:ln>
                      </wps:spPr>
                      <wps:txbx>
                        <w:txbxContent>
                          <w:p w14:paraId="72319B7C"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8465" id="_x0000_s1040" type="#_x0000_t202" style="position:absolute;left:0;text-align:left;margin-left:0;margin-top:-.05pt;width:19.85pt;height:11.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" filled="f" stroked="f">
                <v:textbox inset="0,0,0,0">
                  <w:txbxContent>
                    <w:p w14:paraId="72319B7C"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14.</w:t>
      </w:r>
      <w:r w:rsidR="00236FCC" w:rsidRPr="00236FCC">
        <w:rPr>
          <w:lang w:val="en-GB"/>
        </w:rPr>
        <w:tab/>
        <w:t xml:space="preserve">Do you want your tax refund deposited directly into your account at a financial institution? </w:t>
      </w:r>
    </w:p>
    <w:p w14:paraId="04CDB5E2" w14:textId="3D494447" w:rsidR="00236FCC" w:rsidRPr="009A04E2" w:rsidRDefault="00315CFC" w:rsidP="00315CFC">
      <w:pPr>
        <w:pStyle w:val="ListParagraph"/>
        <w:numPr>
          <w:ilvl w:val="0"/>
          <w:numId w:val="0"/>
        </w:numPr>
        <w:ind w:left="397"/>
        <w:rPr>
          <w:lang w:val="en-GB"/>
        </w:rPr>
      </w:pPr>
      <w:r w:rsidRPr="00FC220A">
        <w:rPr>
          <w:b/>
          <w:bCs/>
          <w:noProof/>
        </w:rPr>
        <mc:AlternateContent>
          <mc:Choice Requires="wps">
            <w:drawing>
              <wp:anchor distT="45720" distB="45720" distL="114300" distR="114300" simplePos="0" relativeHeight="251670528" behindDoc="0" locked="0" layoutInCell="1" allowOverlap="1" wp14:anchorId="353A8853" wp14:editId="5DCE29DD">
                <wp:simplePos x="0" y="0"/>
                <wp:positionH relativeFrom="margin">
                  <wp:posOffset>0</wp:posOffset>
                </wp:positionH>
                <wp:positionV relativeFrom="paragraph">
                  <wp:posOffset>247015</wp:posOffset>
                </wp:positionV>
                <wp:extent cx="252095" cy="139700"/>
                <wp:effectExtent l="0" t="0" r="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39700"/>
                        </a:xfrm>
                        <a:prstGeom prst="rect">
                          <a:avLst/>
                        </a:prstGeom>
                        <a:noFill/>
                        <a:ln w="9525">
                          <a:noFill/>
                          <a:miter lim="800000"/>
                          <a:headEnd/>
                          <a:tailEnd/>
                        </a:ln>
                      </wps:spPr>
                      <wps:txbx>
                        <w:txbxContent>
                          <w:p w14:paraId="64E8B744" w14:textId="77777777" w:rsidR="00315CFC" w:rsidRPr="00674BA1" w:rsidRDefault="00315CFC" w:rsidP="00315CFC">
                            <w:pPr>
                              <w:rPr>
                                <w:b/>
                                <w:bCs/>
                                <w:spacing w:val="-2"/>
                                <w:sz w:val="18"/>
                                <w:szCs w:val="18"/>
                              </w:rPr>
                            </w:pPr>
                            <w:r w:rsidRPr="00674BA1">
                              <w:rPr>
                                <w:b/>
                                <w:bCs/>
                                <w:spacing w:val="-2"/>
                                <w:sz w:val="18"/>
                                <w:szCs w:val="18"/>
                              </w:rPr>
                              <w:t>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A8853" id="_x0000_s1041" type="#_x0000_t202" style="position:absolute;left:0;text-align:left;margin-left:0;margin-top:19.45pt;width:19.85pt;height:1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" filled="f" stroked="f">
                <v:textbox inset="0,0,0,0">
                  <w:txbxContent>
                    <w:p w14:paraId="64E8B744" w14:textId="77777777" w:rsidR="00315CFC" w:rsidRPr="00674BA1" w:rsidRDefault="00315CFC" w:rsidP="00315CFC">
                      <w:pPr>
                        <w:rPr>
                          <w:b/>
                          <w:bCs/>
                          <w:spacing w:val="-2"/>
                          <w:sz w:val="18"/>
                          <w:szCs w:val="18"/>
                        </w:rPr>
                      </w:pPr>
                      <w:r w:rsidRPr="00674BA1">
                        <w:rPr>
                          <w:b/>
                          <w:bCs/>
                          <w:spacing w:val="-2"/>
                          <w:sz w:val="18"/>
                          <w:szCs w:val="18"/>
                        </w:rPr>
                        <w:t>Y/N</w:t>
                      </w:r>
                    </w:p>
                  </w:txbxContent>
                </v:textbox>
                <w10:wrap anchorx="margin"/>
              </v:shape>
            </w:pict>
          </mc:Fallback>
        </mc:AlternateContent>
      </w:r>
      <w:r w:rsidR="00236FCC" w:rsidRPr="00236FCC">
        <w:rPr>
          <w:b/>
          <w:bCs/>
          <w:lang w:val="en-GB"/>
        </w:rPr>
        <w:t>15.</w:t>
      </w:r>
      <w:r w:rsidR="00236FCC" w:rsidRPr="00236FCC">
        <w:rPr>
          <w:lang w:val="en-GB"/>
        </w:rPr>
        <w:tab/>
        <w:t>Are you a Canadian citizen?</w:t>
      </w:r>
    </w:p>
    <w:p w14:paraId="6165574C" w14:textId="27F6ACA0" w:rsidR="001B1AED" w:rsidRPr="009A04E2" w:rsidRDefault="00236FCC" w:rsidP="00315CFC">
      <w:pPr>
        <w:pStyle w:val="ListParagraph"/>
        <w:numPr>
          <w:ilvl w:val="0"/>
          <w:numId w:val="0"/>
        </w:numPr>
        <w:ind w:left="397"/>
        <w:rPr>
          <w:lang w:val="en-GB"/>
        </w:rPr>
      </w:pPr>
      <w:r w:rsidRPr="009A04E2">
        <w:rPr>
          <w:b/>
          <w:bCs/>
          <w:lang w:val="en-GB"/>
        </w:rPr>
        <w:t>16.</w:t>
      </w:r>
      <w:r w:rsidRPr="00236FCC">
        <w:rPr>
          <w:lang w:val="en-GB"/>
        </w:rPr>
        <w:tab/>
        <w:t>Do you authorize CRA to give your name, address, date of birth, and citizenship to Elections Canada to update the National Register of Electors?</w:t>
      </w:r>
    </w:p>
    <w:p w14:paraId="07D2F12E" w14:textId="77777777" w:rsidR="00EE481E" w:rsidRPr="00AF3ACC" w:rsidRDefault="00EE481E" w:rsidP="001B1AED">
      <w:pPr>
        <w:pStyle w:val="Heading1"/>
      </w:pPr>
      <w:r w:rsidRPr="00F22C8C">
        <w:t>C. Additional Information – New Clients Must Provide</w:t>
      </w:r>
    </w:p>
    <w:p w14:paraId="062CBC00" w14:textId="15672283" w:rsidR="000171D1" w:rsidRPr="000171D1" w:rsidRDefault="000171D1" w:rsidP="000171D1">
      <w:pPr>
        <w:ind w:left="397" w:hanging="397"/>
        <w:rPr>
          <w:bCs/>
          <w:lang w:val="en-GB"/>
        </w:rPr>
      </w:pPr>
      <w:r>
        <w:rPr>
          <w:bCs/>
          <w:lang w:val="en-GB"/>
        </w:rPr>
        <w:t>Please check all boxes that apply and provide supporting information.</w:t>
      </w:r>
    </w:p>
    <w:p w14:paraId="427B1AC6" w14:textId="203AADDD" w:rsidR="00EE481E" w:rsidRPr="009020E2" w:rsidRDefault="009020E2" w:rsidP="009020E2">
      <w:pPr>
        <w:pStyle w:val="ListParagraph"/>
      </w:pPr>
      <w:r w:rsidRPr="009020E2">
        <w:rPr>
          <w:b/>
          <w:bCs/>
        </w:rPr>
        <w:t>1.</w:t>
      </w:r>
      <w:r>
        <w:tab/>
      </w:r>
      <w:r w:rsidR="00EE481E" w:rsidRPr="009020E2">
        <w:t xml:space="preserve">All </w:t>
      </w:r>
      <w:r w:rsidR="00EE481E" w:rsidRPr="00DB3A30">
        <w:rPr>
          <w:b/>
          <w:bCs/>
        </w:rPr>
        <w:t>CRA correspondence</w:t>
      </w:r>
      <w:r w:rsidR="00EE481E" w:rsidRPr="009020E2">
        <w:t xml:space="preserve"> for the past three years.</w:t>
      </w:r>
    </w:p>
    <w:p w14:paraId="07BEE617" w14:textId="77777777" w:rsidR="00EE481E" w:rsidRPr="009020E2" w:rsidRDefault="009020E2" w:rsidP="009020E2">
      <w:pPr>
        <w:pStyle w:val="ListParagraph"/>
      </w:pPr>
      <w:r w:rsidRPr="009020E2">
        <w:rPr>
          <w:b/>
          <w:bCs/>
        </w:rPr>
        <w:t>2.</w:t>
      </w:r>
      <w:r>
        <w:tab/>
      </w:r>
      <w:r w:rsidR="00EE481E" w:rsidRPr="009020E2">
        <w:t>Details of previously claimed capital gain exemptions, business investment losses and cumulative net investment loss accounts.</w:t>
      </w:r>
    </w:p>
    <w:p w14:paraId="418DB0C2" w14:textId="77777777" w:rsidR="00EE481E" w:rsidRPr="009020E2" w:rsidRDefault="009020E2" w:rsidP="009020E2">
      <w:pPr>
        <w:pStyle w:val="ListParagraph"/>
      </w:pPr>
      <w:r w:rsidRPr="009020E2">
        <w:rPr>
          <w:b/>
          <w:bCs/>
        </w:rPr>
        <w:t>3.</w:t>
      </w:r>
      <w:r>
        <w:tab/>
      </w:r>
      <w:r w:rsidR="00EE481E" w:rsidRPr="009020E2">
        <w:t xml:space="preserve">A listing or copy of </w:t>
      </w:r>
      <w:r w:rsidR="00EE481E" w:rsidRPr="00315827">
        <w:rPr>
          <w:b/>
          <w:bCs/>
        </w:rPr>
        <w:t>receipts</w:t>
      </w:r>
      <w:r w:rsidR="00EE481E" w:rsidRPr="009020E2">
        <w:t xml:space="preserve"> for significant </w:t>
      </w:r>
      <w:r w:rsidR="00EE481E" w:rsidRPr="00315827">
        <w:rPr>
          <w:b/>
          <w:bCs/>
        </w:rPr>
        <w:t>capital assets</w:t>
      </w:r>
      <w:r w:rsidR="00EE481E" w:rsidRPr="009020E2">
        <w:t xml:space="preserve"> purchased previously, which are currently held.</w:t>
      </w:r>
    </w:p>
    <w:p w14:paraId="73C2E95A" w14:textId="77777777" w:rsidR="00EE481E" w:rsidRPr="00AF3ACC" w:rsidRDefault="009020E2" w:rsidP="009020E2">
      <w:pPr>
        <w:pStyle w:val="ListParagraph"/>
        <w:spacing w:before="0"/>
      </w:pPr>
      <w:r w:rsidRPr="009020E2">
        <w:rPr>
          <w:b/>
          <w:bCs/>
        </w:rPr>
        <w:t>4.</w:t>
      </w:r>
      <w:r>
        <w:tab/>
      </w:r>
      <w:r w:rsidR="00EE481E" w:rsidRPr="008A720F">
        <w:rPr>
          <w:spacing w:val="-6"/>
        </w:rPr>
        <w:t xml:space="preserve">Details of </w:t>
      </w:r>
      <w:r w:rsidR="00EE481E" w:rsidRPr="008A720F">
        <w:rPr>
          <w:b/>
          <w:bCs/>
          <w:spacing w:val="-6"/>
        </w:rPr>
        <w:t>carry-forward amounts</w:t>
      </w:r>
      <w:r w:rsidR="00EE481E" w:rsidRPr="008A720F">
        <w:rPr>
          <w:spacing w:val="-6"/>
        </w:rPr>
        <w:t xml:space="preserve"> from previous years (ex. losses, donations, forward averaging amounts, RRSP).</w:t>
      </w:r>
      <w:r w:rsidR="00EE481E" w:rsidRPr="009020E2">
        <w:t xml:space="preserve"> </w:t>
      </w:r>
    </w:p>
    <w:p w14:paraId="177F0A99" w14:textId="77777777" w:rsidR="00EE481E" w:rsidRPr="009020E2" w:rsidRDefault="00EE481E" w:rsidP="009020E2">
      <w:pPr>
        <w:pStyle w:val="Heading1"/>
      </w:pPr>
      <w:r w:rsidRPr="00F22C8C">
        <w:t xml:space="preserve">D. Other </w:t>
      </w:r>
    </w:p>
    <w:p w14:paraId="51E4D4F9" w14:textId="20815BF0" w:rsidR="00DB325C" w:rsidRDefault="00714903" w:rsidP="00182899">
      <w:pPr>
        <w:pStyle w:val="ListParagraph"/>
        <w:numPr>
          <w:ilvl w:val="0"/>
          <w:numId w:val="0"/>
        </w:numPr>
        <w:ind w:left="397"/>
      </w:pPr>
      <w:r w:rsidRPr="00714903">
        <w:rPr>
          <w:b/>
          <w:bCs/>
        </w:rPr>
        <w:t>1.</w:t>
      </w:r>
      <w:r>
        <w:tab/>
      </w:r>
      <w:r w:rsidR="005B6CDC" w:rsidRPr="00924D60">
        <w:rPr>
          <w:b/>
          <w:bCs/>
        </w:rPr>
        <w:t>NEW! Underused Housing Tax</w:t>
      </w:r>
      <w:r w:rsidR="005B6CDC">
        <w:t xml:space="preserve"> </w:t>
      </w:r>
      <w:r w:rsidR="004D6B37">
        <w:t xml:space="preserve">(UHT) </w:t>
      </w:r>
      <w:r w:rsidR="005B6CDC">
        <w:t xml:space="preserve">– </w:t>
      </w:r>
      <w:r w:rsidR="004D6B37">
        <w:t xml:space="preserve">The UHT imposes a </w:t>
      </w:r>
      <w:r w:rsidR="004D6B37" w:rsidRPr="00924D60">
        <w:rPr>
          <w:b/>
          <w:bCs/>
        </w:rPr>
        <w:t>national annual 1% tax</w:t>
      </w:r>
      <w:r w:rsidR="004D6B37" w:rsidRPr="004D6B37">
        <w:t xml:space="preserve"> on the value of non-resident</w:t>
      </w:r>
      <w:r w:rsidR="001A6289">
        <w:t xml:space="preserve"> (for immigration purposes)</w:t>
      </w:r>
      <w:r w:rsidR="004D6B37" w:rsidRPr="004D6B37">
        <w:t xml:space="preserve">, non-Canadian owned </w:t>
      </w:r>
      <w:r w:rsidR="004D6B37" w:rsidRPr="00924D60">
        <w:rPr>
          <w:b/>
          <w:bCs/>
        </w:rPr>
        <w:t>residential real estate</w:t>
      </w:r>
      <w:r w:rsidR="004D6B37" w:rsidRPr="004D6B37">
        <w:t xml:space="preserve"> considered to be vacant or underused. </w:t>
      </w:r>
      <w:r w:rsidR="001A6289">
        <w:t>Legal o</w:t>
      </w:r>
      <w:r w:rsidR="007F4ACB">
        <w:t xml:space="preserve">wnership of real estate must be considered as of December 31, 2022, </w:t>
      </w:r>
      <w:r w:rsidR="004D6B37" w:rsidRPr="004D6B37">
        <w:t>with filings and/or taxes first being due on April 30, 2023.</w:t>
      </w:r>
      <w:r w:rsidR="007529E3">
        <w:t xml:space="preserve"> </w:t>
      </w:r>
    </w:p>
    <w:p w14:paraId="1DB0C8E0" w14:textId="47A40D9E" w:rsidR="00CB7093" w:rsidRDefault="00CB7093" w:rsidP="00182899">
      <w:pPr>
        <w:pStyle w:val="ListParagraph"/>
        <w:numPr>
          <w:ilvl w:val="0"/>
          <w:numId w:val="0"/>
        </w:numPr>
        <w:ind w:left="397"/>
      </w:pPr>
      <w:r w:rsidRPr="002E1F56">
        <w:rPr>
          <w:b/>
          <w:bCs/>
        </w:rPr>
        <w:t>2.</w:t>
      </w:r>
      <w:r>
        <w:t xml:space="preserve"> </w:t>
      </w:r>
      <w:r>
        <w:tab/>
      </w:r>
      <w:r w:rsidRPr="00924D60">
        <w:rPr>
          <w:b/>
          <w:bCs/>
        </w:rPr>
        <w:t>NEW! Canada Dental Benefit</w:t>
      </w:r>
      <w:r>
        <w:t xml:space="preserve"> – The Canada dental benefit provides </w:t>
      </w:r>
      <w:r w:rsidR="008D6F7E">
        <w:t xml:space="preserve">an up-front, tax-free payment to cover dental expenses for children under the age of </w:t>
      </w:r>
      <w:r w:rsidR="00CE2192">
        <w:t xml:space="preserve">12 without dental coverage. The benefit is only available to families whose adjusted </w:t>
      </w:r>
      <w:r w:rsidR="00622452">
        <w:t xml:space="preserve">family </w:t>
      </w:r>
      <w:r w:rsidR="00CE2192">
        <w:t xml:space="preserve">net income </w:t>
      </w:r>
      <w:r w:rsidR="00622452">
        <w:t xml:space="preserve">is under $90,000. Applications for this benefit can be made online on CRA’s My Account. </w:t>
      </w:r>
    </w:p>
    <w:p w14:paraId="25EF183F" w14:textId="18F4E32F" w:rsidR="009A7F90" w:rsidRDefault="009A7F90" w:rsidP="00182899">
      <w:pPr>
        <w:pStyle w:val="ListParagraph"/>
        <w:numPr>
          <w:ilvl w:val="0"/>
          <w:numId w:val="0"/>
        </w:numPr>
        <w:ind w:left="397"/>
      </w:pPr>
      <w:r w:rsidRPr="00924D60">
        <w:rPr>
          <w:b/>
          <w:bCs/>
        </w:rPr>
        <w:t xml:space="preserve">3. </w:t>
      </w:r>
      <w:r w:rsidRPr="00924D60">
        <w:rPr>
          <w:b/>
          <w:bCs/>
        </w:rPr>
        <w:tab/>
        <w:t>NEW! Canada Housing Benefit Top-up Payment</w:t>
      </w:r>
      <w:r>
        <w:t xml:space="preserve"> – A one-time $500 tax-free payment </w:t>
      </w:r>
      <w:r w:rsidR="0016110A" w:rsidRPr="0016110A">
        <w:t xml:space="preserve">would be provided to low-income renters (those who filed 2021 returns with adjusted net incomes below $35,000 for families or $20,000 for individuals). </w:t>
      </w:r>
      <w:r w:rsidR="003F324C" w:rsidRPr="003F324C">
        <w:t>Applications for this benefit can be made online on CRA’s My Account.</w:t>
      </w:r>
    </w:p>
    <w:p w14:paraId="40E3E652" w14:textId="5606DCC1" w:rsidR="00714903" w:rsidRPr="006F3B72" w:rsidRDefault="003F324C" w:rsidP="00182899">
      <w:pPr>
        <w:pStyle w:val="ListParagraph"/>
        <w:numPr>
          <w:ilvl w:val="0"/>
          <w:numId w:val="0"/>
        </w:numPr>
        <w:ind w:left="397"/>
      </w:pPr>
      <w:r>
        <w:rPr>
          <w:b/>
          <w:bCs/>
        </w:rPr>
        <w:lastRenderedPageBreak/>
        <w:t>4</w:t>
      </w:r>
      <w:r w:rsidR="00DB325C" w:rsidRPr="00924D60">
        <w:rPr>
          <w:b/>
          <w:bCs/>
        </w:rPr>
        <w:t xml:space="preserve">. </w:t>
      </w:r>
      <w:r w:rsidR="00DB325C" w:rsidRPr="00924D60">
        <w:rPr>
          <w:b/>
          <w:bCs/>
        </w:rPr>
        <w:tab/>
      </w:r>
      <w:r w:rsidR="00714903" w:rsidRPr="00F22C8C">
        <w:t>Instalments required for 202</w:t>
      </w:r>
      <w:r w:rsidR="009A6040">
        <w:t>3</w:t>
      </w:r>
      <w:r w:rsidR="009A6040" w:rsidRPr="00F22C8C">
        <w:t xml:space="preserve"> – </w:t>
      </w:r>
      <w:r w:rsidR="00714903" w:rsidRPr="00F22C8C">
        <w:t xml:space="preserve">A </w:t>
      </w:r>
      <w:r w:rsidR="00041E1F">
        <w:rPr>
          <w:b/>
        </w:rPr>
        <w:t>p</w:t>
      </w:r>
      <w:r w:rsidR="00714903" w:rsidRPr="00F22C8C">
        <w:rPr>
          <w:b/>
        </w:rPr>
        <w:t>re-</w:t>
      </w:r>
      <w:r w:rsidR="00041E1F">
        <w:rPr>
          <w:b/>
        </w:rPr>
        <w:t>a</w:t>
      </w:r>
      <w:r w:rsidR="00714903" w:rsidRPr="00F22C8C">
        <w:rPr>
          <w:b/>
        </w:rPr>
        <w:t xml:space="preserve">uthorized </w:t>
      </w:r>
      <w:r w:rsidR="00041E1F">
        <w:rPr>
          <w:b/>
        </w:rPr>
        <w:t>d</w:t>
      </w:r>
      <w:r w:rsidR="00714903" w:rsidRPr="00F22C8C">
        <w:rPr>
          <w:b/>
        </w:rPr>
        <w:t>ebit</w:t>
      </w:r>
      <w:r w:rsidR="00714903" w:rsidRPr="00F22C8C">
        <w:t xml:space="preserve"> </w:t>
      </w:r>
      <w:r w:rsidR="00041E1F">
        <w:t>a</w:t>
      </w:r>
      <w:r w:rsidR="00714903" w:rsidRPr="00F22C8C">
        <w:t xml:space="preserve">rrangement is an online service-payment option which authorizes CRA to withdraw a pre-determined payment amount directly from a bank account on a specific date to </w:t>
      </w:r>
      <w:r w:rsidR="00714903" w:rsidRPr="00F22C8C">
        <w:rPr>
          <w:b/>
        </w:rPr>
        <w:t>pay taxes</w:t>
      </w:r>
      <w:r w:rsidR="00714903" w:rsidRPr="00F22C8C">
        <w:t xml:space="preserve">. This may help </w:t>
      </w:r>
      <w:r w:rsidR="00714903" w:rsidRPr="00F22C8C">
        <w:rPr>
          <w:b/>
        </w:rPr>
        <w:t>avoid penalties</w:t>
      </w:r>
      <w:r w:rsidR="00714903" w:rsidRPr="00F22C8C">
        <w:t xml:space="preserve"> on late and/or missing instalment payments. </w:t>
      </w:r>
    </w:p>
    <w:p w14:paraId="798FDDAE" w14:textId="3C61BFE3" w:rsidR="00714903" w:rsidRDefault="003F324C" w:rsidP="00182899">
      <w:pPr>
        <w:pStyle w:val="ListParagraph"/>
        <w:numPr>
          <w:ilvl w:val="0"/>
          <w:numId w:val="0"/>
        </w:numPr>
        <w:ind w:left="397"/>
      </w:pPr>
      <w:r>
        <w:rPr>
          <w:b/>
        </w:rPr>
        <w:t>5</w:t>
      </w:r>
      <w:r w:rsidR="00714903">
        <w:rPr>
          <w:b/>
        </w:rPr>
        <w:t>.</w:t>
      </w:r>
      <w:r w:rsidR="00714903">
        <w:rPr>
          <w:b/>
        </w:rPr>
        <w:tab/>
      </w:r>
      <w:r w:rsidR="00714903" w:rsidRPr="00F22C8C">
        <w:rPr>
          <w:b/>
        </w:rPr>
        <w:t>MyCRA mobile App</w:t>
      </w:r>
      <w:r w:rsidR="00714903" w:rsidRPr="00F22C8C">
        <w:t xml:space="preserve"> – This web </w:t>
      </w:r>
      <w:r w:rsidR="00C84BEC">
        <w:t>a</w:t>
      </w:r>
      <w:r w:rsidR="00714903" w:rsidRPr="00F22C8C">
        <w:t>pp allows you to access and view key portions of your tax information such as your notice of assessment, tax return status, benefit and credit information, and RRSP and TFSA contribution room.</w:t>
      </w:r>
    </w:p>
    <w:p w14:paraId="4C72A2E5" w14:textId="37D90191" w:rsidR="00714903" w:rsidRPr="00714903" w:rsidRDefault="003F324C" w:rsidP="00182899">
      <w:pPr>
        <w:pStyle w:val="ListParagraph"/>
        <w:numPr>
          <w:ilvl w:val="0"/>
          <w:numId w:val="0"/>
        </w:numPr>
        <w:ind w:left="397"/>
        <w:rPr>
          <w:rFonts w:cs="Arial"/>
          <w:lang w:val="en-GB"/>
        </w:rPr>
      </w:pPr>
      <w:r>
        <w:rPr>
          <w:b/>
          <w:bCs/>
        </w:rPr>
        <w:t>6</w:t>
      </w:r>
      <w:r w:rsidR="00714903" w:rsidRPr="00714903">
        <w:rPr>
          <w:b/>
          <w:bCs/>
        </w:rPr>
        <w:t>.</w:t>
      </w:r>
      <w:r w:rsidR="00714903">
        <w:tab/>
      </w:r>
      <w:r w:rsidR="00714903" w:rsidRPr="00B32B4F">
        <w:t xml:space="preserve">CRA’s </w:t>
      </w:r>
      <w:r w:rsidR="00714903" w:rsidRPr="00B32B4F">
        <w:rPr>
          <w:rFonts w:cs="Arial"/>
          <w:b/>
          <w:lang w:val="en-GB"/>
        </w:rPr>
        <w:t>My Account</w:t>
      </w:r>
      <w:r w:rsidR="00714903" w:rsidRPr="00B32B4F">
        <w:rPr>
          <w:rFonts w:cs="Arial"/>
          <w:lang w:val="en-GB"/>
        </w:rPr>
        <w:t xml:space="preserve"> – Taxpayers can set up an online account with CRA</w:t>
      </w:r>
      <w:r w:rsidR="00714903">
        <w:rPr>
          <w:rFonts w:cs="Arial"/>
          <w:lang w:val="en-GB"/>
        </w:rPr>
        <w:t xml:space="preserve"> that </w:t>
      </w:r>
      <w:r w:rsidR="00714903" w:rsidRPr="00B32B4F">
        <w:rPr>
          <w:rFonts w:cs="Arial"/>
          <w:lang w:val="en-GB"/>
        </w:rPr>
        <w:t>provide</w:t>
      </w:r>
      <w:r w:rsidR="00714903">
        <w:rPr>
          <w:rFonts w:cs="Arial"/>
          <w:lang w:val="en-GB"/>
        </w:rPr>
        <w:t>s tax</w:t>
      </w:r>
      <w:r w:rsidR="00714903" w:rsidRPr="00B32B4F">
        <w:rPr>
          <w:rFonts w:cs="Arial"/>
          <w:lang w:val="en-GB"/>
        </w:rPr>
        <w:t xml:space="preserve"> filing information and communications</w:t>
      </w:r>
      <w:r w:rsidR="00714903">
        <w:rPr>
          <w:rFonts w:cs="Arial"/>
          <w:lang w:val="en-GB"/>
        </w:rPr>
        <w:t xml:space="preserve"> in addition to </w:t>
      </w:r>
      <w:r w:rsidR="008F17AE">
        <w:rPr>
          <w:rFonts w:cs="Arial"/>
          <w:lang w:val="en-GB"/>
        </w:rPr>
        <w:t xml:space="preserve">the </w:t>
      </w:r>
      <w:r w:rsidR="00714903">
        <w:rPr>
          <w:rFonts w:cs="Arial"/>
          <w:lang w:val="en-GB"/>
        </w:rPr>
        <w:t>information in MyCRA mobile App.</w:t>
      </w:r>
      <w:r w:rsidR="00714903" w:rsidRPr="00B32B4F">
        <w:rPr>
          <w:rFonts w:cs="Arial"/>
          <w:lang w:val="en-GB"/>
        </w:rPr>
        <w:t xml:space="preserve"> </w:t>
      </w:r>
    </w:p>
    <w:p w14:paraId="0186F193" w14:textId="1B1DF62A" w:rsidR="00714903" w:rsidRPr="00F22C8C" w:rsidRDefault="003F324C" w:rsidP="00182899">
      <w:pPr>
        <w:pStyle w:val="ListParagraph"/>
        <w:numPr>
          <w:ilvl w:val="0"/>
          <w:numId w:val="0"/>
        </w:numPr>
        <w:ind w:left="397"/>
      </w:pPr>
      <w:r>
        <w:rPr>
          <w:b/>
          <w:bCs/>
        </w:rPr>
        <w:t>7</w:t>
      </w:r>
      <w:r w:rsidR="00714903" w:rsidRPr="00714903">
        <w:rPr>
          <w:b/>
          <w:bCs/>
        </w:rPr>
        <w:t>.</w:t>
      </w:r>
      <w:r w:rsidR="00714903">
        <w:tab/>
      </w:r>
      <w:r w:rsidR="00714903" w:rsidRPr="00F22C8C">
        <w:t xml:space="preserve">CRA Online Services – </w:t>
      </w:r>
      <w:r w:rsidR="00714903" w:rsidRPr="00F22C8C">
        <w:rPr>
          <w:b/>
        </w:rPr>
        <w:t xml:space="preserve">Account </w:t>
      </w:r>
      <w:r w:rsidR="00C84BEC">
        <w:rPr>
          <w:b/>
        </w:rPr>
        <w:t>a</w:t>
      </w:r>
      <w:r w:rsidR="00714903" w:rsidRPr="00F22C8C">
        <w:rPr>
          <w:b/>
        </w:rPr>
        <w:t>lerts</w:t>
      </w:r>
      <w:r w:rsidR="00714903" w:rsidRPr="00F22C8C">
        <w:t xml:space="preserve"> – Individuals can register with CRA to be notified </w:t>
      </w:r>
      <w:r w:rsidR="00714903" w:rsidRPr="00F22C8C">
        <w:rPr>
          <w:rFonts w:cs="Calibri"/>
          <w:color w:val="000000"/>
          <w:lang w:eastAsia="en-CA"/>
        </w:rPr>
        <w:t xml:space="preserve">by email when CRA’s record of an individual’s address has changed, banking information for direct deposit has changed or </w:t>
      </w:r>
      <w:r w:rsidR="00714903" w:rsidRPr="0039530B">
        <w:rPr>
          <w:b/>
        </w:rPr>
        <w:t>if mail sent by CRA was returned</w:t>
      </w:r>
      <w:r w:rsidR="00714903" w:rsidRPr="00F22C8C">
        <w:rPr>
          <w:rFonts w:cs="Calibri"/>
          <w:color w:val="000000"/>
          <w:lang w:eastAsia="en-CA"/>
        </w:rPr>
        <w:t>.</w:t>
      </w:r>
    </w:p>
    <w:p w14:paraId="1B215822" w14:textId="6779759C" w:rsidR="00CF1387" w:rsidRPr="00DD79C1" w:rsidRDefault="003F324C" w:rsidP="00DD79C1">
      <w:pPr>
        <w:pStyle w:val="ListParagraph"/>
        <w:numPr>
          <w:ilvl w:val="0"/>
          <w:numId w:val="0"/>
        </w:numPr>
        <w:ind w:left="397"/>
        <w:sectPr w:rsidR="00CF1387" w:rsidRPr="00DD79C1" w:rsidSect="009E77D4">
          <w:headerReference w:type="first" r:id="rId17"/>
          <w:endnotePr>
            <w:numFmt w:val="decimal"/>
          </w:endnotePr>
          <w:type w:val="continuous"/>
          <w:pgSz w:w="12240" w:h="15840" w:code="1"/>
          <w:pgMar w:top="1407" w:right="907" w:bottom="1440" w:left="907" w:header="720" w:footer="196" w:gutter="0"/>
          <w:cols w:space="694"/>
          <w:noEndnote/>
          <w:titlePg/>
          <w:docGrid w:linePitch="326"/>
        </w:sectPr>
      </w:pPr>
      <w:r>
        <w:rPr>
          <w:b/>
          <w:bCs/>
        </w:rPr>
        <w:t>8</w:t>
      </w:r>
      <w:r w:rsidR="00714903" w:rsidRPr="00714903">
        <w:rPr>
          <w:b/>
          <w:bCs/>
        </w:rPr>
        <w:t>.</w:t>
      </w:r>
      <w:r w:rsidR="00714903" w:rsidRPr="00714903">
        <w:rPr>
          <w:b/>
          <w:bCs/>
        </w:rPr>
        <w:tab/>
      </w:r>
      <w:r w:rsidR="00714903" w:rsidRPr="00F22C8C">
        <w:t xml:space="preserve">Additional </w:t>
      </w:r>
      <w:r w:rsidR="00714903" w:rsidRPr="00F22C8C">
        <w:rPr>
          <w:b/>
        </w:rPr>
        <w:t>provincial/territorial credits</w:t>
      </w:r>
      <w:r w:rsidR="00714903" w:rsidRPr="00F22C8C">
        <w:t xml:space="preserve"> and programs may be available.</w:t>
      </w:r>
    </w:p>
    <w:p w14:paraId="693ECD57" w14:textId="77777777" w:rsidR="00F37368" w:rsidRPr="006548C4" w:rsidRDefault="00F37368" w:rsidP="0079577E">
      <w:pPr>
        <w:rPr>
          <w:sz w:val="2"/>
          <w:szCs w:val="2"/>
        </w:rPr>
      </w:pPr>
    </w:p>
    <w:sectPr w:rsidR="00F37368" w:rsidRPr="006548C4" w:rsidSect="00C82E3E">
      <w:type w:val="continuous"/>
      <w:pgSz w:w="12240" w:h="15840"/>
      <w:pgMar w:top="1440" w:right="907" w:bottom="1440" w:left="90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1B05" w14:textId="77777777" w:rsidR="00D0609C" w:rsidRDefault="00D0609C" w:rsidP="004B032F">
      <w:pPr>
        <w:spacing w:after="0"/>
      </w:pPr>
      <w:r>
        <w:separator/>
      </w:r>
    </w:p>
  </w:endnote>
  <w:endnote w:type="continuationSeparator" w:id="0">
    <w:p w14:paraId="40C18B9E" w14:textId="77777777" w:rsidR="00D0609C" w:rsidRDefault="00D0609C" w:rsidP="004B0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altName w:val="MS Mincho"/>
    <w:charset w:val="80"/>
    <w:family w:val="auto"/>
    <w:pitch w:val="default"/>
  </w:font>
  <w:font w:name="Times">
    <w:panose1 w:val="02020603050405020304"/>
    <w:charset w:val="00"/>
    <w:family w:val="auto"/>
    <w:pitch w:val="variable"/>
    <w:sig w:usb0="E00002FF" w:usb1="5000205A" w:usb2="00000000" w:usb3="00000000" w:csb0="0000019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1DB5" w14:textId="77777777" w:rsidR="00F33CDF" w:rsidRDefault="00F33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786" w14:textId="76A7329B" w:rsidR="001B1AED" w:rsidRPr="00AF3ACC" w:rsidRDefault="00F74D6A" w:rsidP="00473E8B">
    <w:pPr>
      <w:pStyle w:val="Footer"/>
      <w:tabs>
        <w:tab w:val="clear" w:pos="4680"/>
        <w:tab w:val="clear" w:pos="9360"/>
        <w:tab w:val="right" w:pos="10348"/>
      </w:tabs>
      <w:spacing w:before="120"/>
      <w:rPr>
        <w:rFonts w:cs="Arial"/>
        <w:color w:val="3A7D7C"/>
        <w:sz w:val="22"/>
        <w:szCs w:val="22"/>
      </w:rPr>
    </w:pPr>
    <w:r>
      <w:rPr>
        <w:noProof/>
      </w:rPr>
      <mc:AlternateContent>
        <mc:Choice Requires="wps">
          <w:drawing>
            <wp:anchor distT="4294967294" distB="4294967294" distL="114300" distR="114300" simplePos="0" relativeHeight="251649536" behindDoc="0" locked="0" layoutInCell="1" allowOverlap="1" wp14:anchorId="6106F850" wp14:editId="7FDA7F0E">
              <wp:simplePos x="0" y="0"/>
              <wp:positionH relativeFrom="column">
                <wp:posOffset>2522097</wp:posOffset>
              </wp:positionH>
              <wp:positionV relativeFrom="paragraph">
                <wp:posOffset>175989</wp:posOffset>
              </wp:positionV>
              <wp:extent cx="3677920" cy="8245"/>
              <wp:effectExtent l="0" t="19050" r="55880" b="495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7920" cy="8245"/>
                      </a:xfrm>
                      <a:prstGeom prst="line">
                        <a:avLst/>
                      </a:prstGeom>
                      <a:noFill/>
                      <a:ln w="63500" cap="flat" cmpd="sng" algn="ctr">
                        <a:solidFill>
                          <a:srgbClr val="E7E6E6">
                            <a:lumMod val="9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EAEC0D" id="Straight Connector 5"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8.6pt,13.85pt" to="48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" strokecolor="#d0cece" strokeweight="5pt">
              <v:stroke joinstyle="miter"/>
              <o:lock v:ext="edit" shapetype="f"/>
            </v:line>
          </w:pict>
        </mc:Fallback>
      </mc:AlternateContent>
    </w:r>
    <w:r w:rsidR="00153917">
      <w:rPr>
        <w:noProof/>
      </w:rPr>
      <mc:AlternateContent>
        <mc:Choice Requires="wps">
          <w:drawing>
            <wp:anchor distT="4294967294" distB="4294967294" distL="114300" distR="114300" simplePos="0" relativeHeight="251634176" behindDoc="0" locked="0" layoutInCell="1" allowOverlap="1" wp14:anchorId="735B38D7" wp14:editId="2439D54D">
              <wp:simplePos x="0" y="0"/>
              <wp:positionH relativeFrom="column">
                <wp:posOffset>2522097</wp:posOffset>
              </wp:positionH>
              <wp:positionV relativeFrom="paragraph">
                <wp:posOffset>291996</wp:posOffset>
              </wp:positionV>
              <wp:extent cx="3678071" cy="0"/>
              <wp:effectExtent l="0" t="19050" r="5588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8071" cy="0"/>
                      </a:xfrm>
                      <a:prstGeom prst="line">
                        <a:avLst/>
                      </a:prstGeom>
                      <a:noFill/>
                      <a:ln w="6350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B1A80" id="Straight Connector 6" o:spid="_x0000_s1026" style="position:absolute;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8.6pt,23pt" to="48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" strokecolor="#767171" strokeweight="5pt">
              <v:stroke joinstyle="miter"/>
              <o:lock v:ext="edit" shapetype="f"/>
            </v:line>
          </w:pict>
        </mc:Fallback>
      </mc:AlternateContent>
    </w:r>
    <w:r w:rsidR="00153917">
      <w:rPr>
        <w:noProof/>
      </w:rPr>
      <mc:AlternateContent>
        <mc:Choice Requires="wps">
          <w:drawing>
            <wp:anchor distT="4294967294" distB="4294967294" distL="114300" distR="114300" simplePos="0" relativeHeight="251618816" behindDoc="0" locked="0" layoutInCell="1" allowOverlap="1" wp14:anchorId="01896310" wp14:editId="0EAA1C0E">
              <wp:simplePos x="0" y="0"/>
              <wp:positionH relativeFrom="column">
                <wp:posOffset>33655</wp:posOffset>
              </wp:positionH>
              <wp:positionV relativeFrom="paragraph">
                <wp:posOffset>427989</wp:posOffset>
              </wp:positionV>
              <wp:extent cx="6657340" cy="0"/>
              <wp:effectExtent l="0" t="25400" r="2286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340" cy="0"/>
                      </a:xfrm>
                      <a:prstGeom prst="line">
                        <a:avLst/>
                      </a:prstGeom>
                      <a:noFill/>
                      <a:ln w="635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7BE39" id="Straight Connector 4" o:spid="_x0000_s1026" style="position:absolute;z-index:25161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5pt,33.7pt" to="526.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6EwAEAAHYDAAAOAAAAZHJzL2Uyb0RvYy54bWysU01v2zAMvQ/YfxB0X+y2a1YY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" strokecolor="windowText" strokeweight="5pt">
              <v:stroke joinstyle="miter"/>
              <o:lock v:ext="edit" shapetype="f"/>
            </v:line>
          </w:pict>
        </mc:Fallback>
      </mc:AlternateContent>
    </w:r>
    <w:r w:rsidR="001B1AED" w:rsidRPr="00AF3ACC">
      <w:rPr>
        <w:rFonts w:ascii="Arial Black" w:hAnsi="Arial Black" w:cs="Arial"/>
        <w:b/>
        <w:bCs/>
        <w:color w:val="000000"/>
        <w:sz w:val="36"/>
        <w:szCs w:val="36"/>
      </w:rPr>
      <w:t xml:space="preserve">TAX TIPS </w:t>
    </w:r>
    <w:r w:rsidR="001B1AED" w:rsidRPr="00AF3ACC">
      <w:rPr>
        <w:rStyle w:val="TitleChar"/>
        <w:color w:val="000000"/>
        <w:sz w:val="36"/>
        <w:szCs w:val="36"/>
      </w:rPr>
      <w:t>&amp; TRAPS</w:t>
    </w:r>
    <w:r w:rsidR="001B1AED" w:rsidRPr="00AF3ACC">
      <w:rPr>
        <w:rFonts w:ascii="Arial Black" w:hAnsi="Arial Black" w:cs="Arial"/>
        <w:b/>
        <w:bCs/>
        <w:color w:val="3A7D7C"/>
        <w:sz w:val="36"/>
        <w:szCs w:val="36"/>
      </w:rPr>
      <w:tab/>
    </w:r>
    <w:r w:rsidR="00CE6567">
      <w:rPr>
        <w:rFonts w:cs="Arial"/>
        <w:sz w:val="22"/>
        <w:szCs w:val="22"/>
        <w14:textOutline w14:w="9525" w14:cap="flat" w14:cmpd="sng" w14:algn="ctr">
          <w14:noFill/>
          <w14:prstDash w14:val="solid"/>
          <w14:round/>
        </w14:textOutline>
      </w:rPr>
      <w:t>2022</w:t>
    </w:r>
  </w:p>
  <w:p w14:paraId="7B6C89D1" w14:textId="3EA88C40" w:rsidR="001B1AED" w:rsidRPr="00930129" w:rsidRDefault="001B1AED" w:rsidP="001B1AED">
    <w:pPr>
      <w:pStyle w:val="Footer"/>
      <w:tabs>
        <w:tab w:val="clear" w:pos="9360"/>
        <w:tab w:val="right" w:pos="10348"/>
      </w:tabs>
    </w:pPr>
    <w:r w:rsidRPr="008A25E8">
      <w:br/>
    </w:r>
    <w:r w:rsidR="00CE6567">
      <w:t>2022</w:t>
    </w:r>
    <w:r>
      <w:t xml:space="preserve"> PERSONAL INCOME TAX CHECKLIST</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0DF00479" w14:textId="77777777" w:rsidR="001B1AED" w:rsidRPr="007C5073" w:rsidRDefault="001B1AED" w:rsidP="001B1AED">
    <w:pPr>
      <w:tabs>
        <w:tab w:val="right" w:pos="10632"/>
      </w:tabs>
      <w:spacing w:line="216" w:lineRule="auto"/>
      <w:ind w:right="360"/>
      <w:rPr>
        <w:rStyle w:val="TitleChar"/>
        <w:sz w:val="20"/>
        <w:szCs w:val="20"/>
      </w:rPr>
    </w:pPr>
  </w:p>
  <w:p w14:paraId="4BE85F03" w14:textId="77777777" w:rsidR="001B1AED" w:rsidRDefault="001B1AED" w:rsidP="001B1AED">
    <w:pPr>
      <w:pStyle w:val="Footer"/>
    </w:pPr>
  </w:p>
  <w:p w14:paraId="2C91D3C0" w14:textId="77777777" w:rsidR="001B1AED" w:rsidRDefault="001B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B9D2" w14:textId="5E220C58" w:rsidR="001B1AED" w:rsidRPr="00AF3ACC" w:rsidRDefault="00750FB4" w:rsidP="001B1AED">
    <w:pPr>
      <w:pStyle w:val="Footer"/>
      <w:tabs>
        <w:tab w:val="clear" w:pos="4680"/>
        <w:tab w:val="clear" w:pos="9360"/>
        <w:tab w:val="right" w:pos="10348"/>
      </w:tabs>
      <w:rPr>
        <w:rFonts w:cs="Arial"/>
        <w:color w:val="3A7D7C"/>
        <w:sz w:val="22"/>
        <w:szCs w:val="22"/>
      </w:rPr>
    </w:pPr>
    <w:r>
      <w:rPr>
        <w:noProof/>
      </w:rPr>
      <mc:AlternateContent>
        <mc:Choice Requires="wps">
          <w:drawing>
            <wp:anchor distT="4294967294" distB="4294967294" distL="114300" distR="114300" simplePos="0" relativeHeight="251695616" behindDoc="0" locked="0" layoutInCell="1" allowOverlap="1" wp14:anchorId="520880E9" wp14:editId="5D01C627">
              <wp:simplePos x="0" y="0"/>
              <wp:positionH relativeFrom="column">
                <wp:posOffset>2522098</wp:posOffset>
              </wp:positionH>
              <wp:positionV relativeFrom="paragraph">
                <wp:posOffset>108121</wp:posOffset>
              </wp:positionV>
              <wp:extent cx="3643630" cy="0"/>
              <wp:effectExtent l="0" t="19050" r="5207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3630" cy="0"/>
                      </a:xfrm>
                      <a:prstGeom prst="line">
                        <a:avLst/>
                      </a:prstGeom>
                      <a:noFill/>
                      <a:ln w="63500" cap="flat" cmpd="sng" algn="ctr">
                        <a:solidFill>
                          <a:srgbClr val="E7E6E6">
                            <a:lumMod val="9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20A36C5" id="Straight Connector 2" o:spid="_x0000_s1026" style="position:absolute;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8.6pt,8.5pt" to="4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" strokecolor="#d0cece" strokeweight="5pt">
              <v:stroke joinstyle="miter"/>
              <o:lock v:ext="edit" shapetype="f"/>
            </v:line>
          </w:pict>
        </mc:Fallback>
      </mc:AlternateContent>
    </w:r>
    <w:r w:rsidR="00153917">
      <w:rPr>
        <w:noProof/>
      </w:rPr>
      <mc:AlternateContent>
        <mc:Choice Requires="wps">
          <w:drawing>
            <wp:anchor distT="4294967294" distB="4294967294" distL="114300" distR="114300" simplePos="0" relativeHeight="251680256" behindDoc="0" locked="0" layoutInCell="1" allowOverlap="1" wp14:anchorId="68BDC907" wp14:editId="257A94B5">
              <wp:simplePos x="0" y="0"/>
              <wp:positionH relativeFrom="column">
                <wp:posOffset>2522098</wp:posOffset>
              </wp:positionH>
              <wp:positionV relativeFrom="paragraph">
                <wp:posOffset>224127</wp:posOffset>
              </wp:positionV>
              <wp:extent cx="3643952" cy="0"/>
              <wp:effectExtent l="0" t="19050" r="5207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3952" cy="0"/>
                      </a:xfrm>
                      <a:prstGeom prst="line">
                        <a:avLst/>
                      </a:prstGeom>
                      <a:noFill/>
                      <a:ln w="6350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FEC85" id="Straight Connector 3"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8.6pt,17.65pt" to="485.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" strokecolor="#767171" strokeweight="5pt">
              <v:stroke joinstyle="miter"/>
              <o:lock v:ext="edit" shapetype="f"/>
            </v:line>
          </w:pict>
        </mc:Fallback>
      </mc:AlternateContent>
    </w:r>
    <w:r w:rsidR="00153917">
      <w:rPr>
        <w:noProof/>
      </w:rPr>
      <mc:AlternateContent>
        <mc:Choice Requires="wps">
          <w:drawing>
            <wp:anchor distT="4294967294" distB="4294967294" distL="114300" distR="114300" simplePos="0" relativeHeight="251664896" behindDoc="0" locked="0" layoutInCell="1" allowOverlap="1" wp14:anchorId="42B54F99" wp14:editId="40BB70D5">
              <wp:simplePos x="0" y="0"/>
              <wp:positionH relativeFrom="column">
                <wp:posOffset>33655</wp:posOffset>
              </wp:positionH>
              <wp:positionV relativeFrom="paragraph">
                <wp:posOffset>361949</wp:posOffset>
              </wp:positionV>
              <wp:extent cx="6657340" cy="0"/>
              <wp:effectExtent l="0" t="25400" r="2286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340" cy="0"/>
                      </a:xfrm>
                      <a:prstGeom prst="line">
                        <a:avLst/>
                      </a:prstGeom>
                      <a:noFill/>
                      <a:ln w="635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13C90" id="Straight Connector 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5pt,28.5pt" to="52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6EwAEAAHYDAAAOAAAAZHJzL2Uyb0RvYy54bWysU01v2zAMvQ/YfxB0X+y2a1YY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" strokecolor="windowText" strokeweight="5pt">
              <v:stroke joinstyle="miter"/>
              <o:lock v:ext="edit" shapetype="f"/>
            </v:line>
          </w:pict>
        </mc:Fallback>
      </mc:AlternateContent>
    </w:r>
    <w:r w:rsidR="001B1AED" w:rsidRPr="00AF3ACC">
      <w:rPr>
        <w:rFonts w:ascii="Arial Black" w:hAnsi="Arial Black" w:cs="Arial"/>
        <w:b/>
        <w:bCs/>
        <w:color w:val="000000"/>
        <w:sz w:val="36"/>
        <w:szCs w:val="36"/>
      </w:rPr>
      <w:t xml:space="preserve">TAX TIPS </w:t>
    </w:r>
    <w:r w:rsidR="001B1AED" w:rsidRPr="00AF3ACC">
      <w:rPr>
        <w:rStyle w:val="TitleChar"/>
        <w:color w:val="000000"/>
        <w:sz w:val="36"/>
        <w:szCs w:val="36"/>
      </w:rPr>
      <w:t>&amp; TRAPS</w:t>
    </w:r>
    <w:r w:rsidR="001B1AED" w:rsidRPr="00AF3ACC">
      <w:rPr>
        <w:rFonts w:ascii="Arial Black" w:hAnsi="Arial Black" w:cs="Arial"/>
        <w:b/>
        <w:bCs/>
        <w:color w:val="3A7D7C"/>
        <w:sz w:val="36"/>
        <w:szCs w:val="36"/>
      </w:rPr>
      <w:tab/>
    </w:r>
    <w:r w:rsidR="00CE6567">
      <w:rPr>
        <w:rFonts w:cs="Arial"/>
        <w:sz w:val="22"/>
        <w:szCs w:val="22"/>
        <w14:textOutline w14:w="9525" w14:cap="flat" w14:cmpd="sng" w14:algn="ctr">
          <w14:noFill/>
          <w14:prstDash w14:val="solid"/>
          <w14:round/>
        </w14:textOutline>
      </w:rPr>
      <w:t>2022</w:t>
    </w:r>
  </w:p>
  <w:p w14:paraId="632F9091" w14:textId="514F1F35" w:rsidR="001B1AED" w:rsidRDefault="001B1AED" w:rsidP="001B1AED">
    <w:pPr>
      <w:pStyle w:val="Footer"/>
      <w:tabs>
        <w:tab w:val="clear" w:pos="9360"/>
        <w:tab w:val="right" w:pos="10348"/>
      </w:tabs>
    </w:pPr>
    <w:r w:rsidRPr="008A25E8">
      <w:br/>
    </w:r>
    <w:r w:rsidR="00CE6567">
      <w:t>2022</w:t>
    </w:r>
    <w:r>
      <w:t xml:space="preserve"> PERSONAL INCOME TAX CHECKLIST</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2C9FE5E" w14:textId="77777777" w:rsidR="001B1AED" w:rsidRDefault="001B1AED" w:rsidP="001B1AED">
    <w:pPr>
      <w:pStyle w:val="Footer"/>
    </w:pPr>
  </w:p>
  <w:p w14:paraId="0A302103" w14:textId="77777777" w:rsidR="001B1AED" w:rsidRDefault="001B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122C" w14:textId="77777777" w:rsidR="00D0609C" w:rsidRDefault="00D0609C" w:rsidP="004B032F">
      <w:pPr>
        <w:spacing w:after="0"/>
      </w:pPr>
      <w:r>
        <w:separator/>
      </w:r>
    </w:p>
  </w:footnote>
  <w:footnote w:type="continuationSeparator" w:id="0">
    <w:p w14:paraId="11DFF287" w14:textId="77777777" w:rsidR="00D0609C" w:rsidRDefault="00D0609C" w:rsidP="004B03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611" w14:textId="77777777" w:rsidR="00F33CDF" w:rsidRDefault="00F33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D206" w14:textId="77777777" w:rsidR="00F33CDF" w:rsidRDefault="00F33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9D2A" w14:textId="77777777" w:rsidR="00EE481E" w:rsidRDefault="00153917">
    <w:pPr>
      <w:pStyle w:val="Header"/>
    </w:pPr>
    <w:r>
      <w:rPr>
        <w:noProof/>
      </w:rPr>
      <w:drawing>
        <wp:anchor distT="0" distB="0" distL="114300" distR="114300" simplePos="0" relativeHeight="251710976" behindDoc="0" locked="0" layoutInCell="1" allowOverlap="1" wp14:anchorId="2F030441" wp14:editId="15DB16DC">
          <wp:simplePos x="0" y="0"/>
          <wp:positionH relativeFrom="margin">
            <wp:posOffset>1905</wp:posOffset>
          </wp:positionH>
          <wp:positionV relativeFrom="paragraph">
            <wp:posOffset>-1134804</wp:posOffset>
          </wp:positionV>
          <wp:extent cx="6655435" cy="1686042"/>
          <wp:effectExtent l="0" t="0" r="0" b="9525"/>
          <wp:wrapTopAndBottom/>
          <wp:docPr id="7"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4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5435" cy="1686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1447" w14:textId="104D1B39" w:rsidR="00F810EA" w:rsidRDefault="00F8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8pt;height:17pt" o:bullet="t">
        <v:imagedata r:id="rId1" o:title="Yes,No"/>
      </v:shape>
    </w:pict>
  </w:numPicBullet>
  <w:abstractNum w:abstractNumId="0" w15:restartNumberingAfterBreak="0">
    <w:nsid w:val="04C93BB7"/>
    <w:multiLevelType w:val="hybridMultilevel"/>
    <w:tmpl w:val="7B18D770"/>
    <w:lvl w:ilvl="0" w:tplc="8C8A0474">
      <w:start w:val="1"/>
      <w:numFmt w:val="bullet"/>
      <w:pStyle w:val="ListParagraph"/>
      <w:lvlText w:val="o"/>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47EC7"/>
    <w:multiLevelType w:val="hybridMultilevel"/>
    <w:tmpl w:val="A7E2396C"/>
    <w:lvl w:ilvl="0" w:tplc="6B260622">
      <w:start w:val="1"/>
      <w:numFmt w:val="bullet"/>
      <w:lvlText w:val=""/>
      <w:lvlPicBulletId w:val="0"/>
      <w:lvlJc w:val="left"/>
      <w:pPr>
        <w:ind w:left="644" w:hanging="360"/>
      </w:pPr>
      <w:rPr>
        <w:rFonts w:ascii="Symbol" w:hAnsi="Symbol" w:hint="default"/>
        <w:b/>
        <w:i w:val="0"/>
        <w:color w:val="auto"/>
        <w:sz w:val="32"/>
        <w:szCs w:val="32"/>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0D95461F"/>
    <w:multiLevelType w:val="hybridMultilevel"/>
    <w:tmpl w:val="F03AA732"/>
    <w:lvl w:ilvl="0" w:tplc="18A600BE">
      <w:start w:val="1"/>
      <w:numFmt w:val="bullet"/>
      <w:pStyle w:val="Number1"/>
      <w:lvlText w:val="o"/>
      <w:lvlJc w:val="left"/>
      <w:pPr>
        <w:ind w:left="6172" w:hanging="360"/>
      </w:pPr>
      <w:rPr>
        <w:rFonts w:ascii="Wingdings" w:hAnsi="Wingdings" w:hint="default"/>
      </w:rPr>
    </w:lvl>
    <w:lvl w:ilvl="1" w:tplc="04090019" w:tentative="1">
      <w:start w:val="1"/>
      <w:numFmt w:val="lowerLetter"/>
      <w:lvlText w:val="%2."/>
      <w:lvlJc w:val="left"/>
      <w:pPr>
        <w:ind w:left="6892" w:hanging="360"/>
      </w:pPr>
    </w:lvl>
    <w:lvl w:ilvl="2" w:tplc="0409001B" w:tentative="1">
      <w:start w:val="1"/>
      <w:numFmt w:val="lowerRoman"/>
      <w:lvlText w:val="%3."/>
      <w:lvlJc w:val="right"/>
      <w:pPr>
        <w:ind w:left="7612" w:hanging="180"/>
      </w:pPr>
    </w:lvl>
    <w:lvl w:ilvl="3" w:tplc="0409000F" w:tentative="1">
      <w:start w:val="1"/>
      <w:numFmt w:val="decimal"/>
      <w:lvlText w:val="%4."/>
      <w:lvlJc w:val="left"/>
      <w:pPr>
        <w:ind w:left="8332" w:hanging="360"/>
      </w:pPr>
    </w:lvl>
    <w:lvl w:ilvl="4" w:tplc="04090019" w:tentative="1">
      <w:start w:val="1"/>
      <w:numFmt w:val="lowerLetter"/>
      <w:lvlText w:val="%5."/>
      <w:lvlJc w:val="left"/>
      <w:pPr>
        <w:ind w:left="9052" w:hanging="360"/>
      </w:pPr>
    </w:lvl>
    <w:lvl w:ilvl="5" w:tplc="0409001B" w:tentative="1">
      <w:start w:val="1"/>
      <w:numFmt w:val="lowerRoman"/>
      <w:lvlText w:val="%6."/>
      <w:lvlJc w:val="right"/>
      <w:pPr>
        <w:ind w:left="9772" w:hanging="180"/>
      </w:pPr>
    </w:lvl>
    <w:lvl w:ilvl="6" w:tplc="0409000F" w:tentative="1">
      <w:start w:val="1"/>
      <w:numFmt w:val="decimal"/>
      <w:lvlText w:val="%7."/>
      <w:lvlJc w:val="left"/>
      <w:pPr>
        <w:ind w:left="10492" w:hanging="360"/>
      </w:pPr>
    </w:lvl>
    <w:lvl w:ilvl="7" w:tplc="04090019" w:tentative="1">
      <w:start w:val="1"/>
      <w:numFmt w:val="lowerLetter"/>
      <w:lvlText w:val="%8."/>
      <w:lvlJc w:val="left"/>
      <w:pPr>
        <w:ind w:left="11212" w:hanging="360"/>
      </w:pPr>
    </w:lvl>
    <w:lvl w:ilvl="8" w:tplc="0409001B" w:tentative="1">
      <w:start w:val="1"/>
      <w:numFmt w:val="lowerRoman"/>
      <w:lvlText w:val="%9."/>
      <w:lvlJc w:val="right"/>
      <w:pPr>
        <w:ind w:left="11932" w:hanging="180"/>
      </w:pPr>
    </w:lvl>
  </w:abstractNum>
  <w:abstractNum w:abstractNumId="3" w15:restartNumberingAfterBreak="0">
    <w:nsid w:val="140D5B13"/>
    <w:multiLevelType w:val="hybridMultilevel"/>
    <w:tmpl w:val="34342510"/>
    <w:lvl w:ilvl="0" w:tplc="77E4C38A">
      <w:start w:val="1"/>
      <w:numFmt w:val="bullet"/>
      <w:pStyle w:val="BodyIndent"/>
      <w:lvlText w:val=""/>
      <w:lvlJc w:val="left"/>
      <w:pPr>
        <w:tabs>
          <w:tab w:val="num" w:pos="720"/>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30CB3"/>
    <w:multiLevelType w:val="hybridMultilevel"/>
    <w:tmpl w:val="AA005ADA"/>
    <w:lvl w:ilvl="0" w:tplc="B6C8B7E0">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F4CE7"/>
    <w:multiLevelType w:val="hybridMultilevel"/>
    <w:tmpl w:val="F4F4E742"/>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03A66"/>
    <w:multiLevelType w:val="hybridMultilevel"/>
    <w:tmpl w:val="5A0A904C"/>
    <w:lvl w:ilvl="0" w:tplc="5588DDBE">
      <w:start w:val="1"/>
      <w:numFmt w:val="bullet"/>
      <w:pStyle w:val="ListParagraph-YN"/>
      <w:lvlText w:val=""/>
      <w:lvlPicBulletId w:val="0"/>
      <w:lvlJc w:val="left"/>
      <w:pPr>
        <w:ind w:left="720" w:hanging="360"/>
      </w:pPr>
      <w:rPr>
        <w:rFonts w:ascii="Symbol" w:hAnsi="Symbol" w:hint="default"/>
        <w:b/>
        <w:i w:val="0"/>
        <w:color w:val="auto"/>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162AB3"/>
    <w:multiLevelType w:val="hybridMultilevel"/>
    <w:tmpl w:val="A4421F7E"/>
    <w:lvl w:ilvl="0" w:tplc="83EC6726">
      <w:start w:val="1"/>
      <w:numFmt w:val="bullet"/>
      <w:lvlText w:val=""/>
      <w:lvlPicBulletId w:val="0"/>
      <w:lvlJc w:val="left"/>
      <w:pPr>
        <w:ind w:left="720" w:hanging="360"/>
      </w:pPr>
      <w:rPr>
        <w:rFonts w:ascii="Symbol" w:hAnsi="Symbol" w:hint="default"/>
        <w:b/>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C100BF"/>
    <w:multiLevelType w:val="hybridMultilevel"/>
    <w:tmpl w:val="B6DEF2B4"/>
    <w:lvl w:ilvl="0" w:tplc="7E18071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3A6E"/>
    <w:multiLevelType w:val="hybridMultilevel"/>
    <w:tmpl w:val="165419CA"/>
    <w:lvl w:ilvl="0" w:tplc="B5087148">
      <w:start w:val="1"/>
      <w:numFmt w:val="bullet"/>
      <w:pStyle w:val="BulletedLIst"/>
      <w:lvlText w:val=""/>
      <w:lvlJc w:val="left"/>
      <w:pPr>
        <w:ind w:left="6535" w:hanging="360"/>
      </w:pPr>
      <w:rPr>
        <w:rFonts w:ascii="Symbol" w:hAnsi="Symbol" w:hint="default"/>
      </w:rPr>
    </w:lvl>
    <w:lvl w:ilvl="1" w:tplc="04090003" w:tentative="1">
      <w:start w:val="1"/>
      <w:numFmt w:val="bullet"/>
      <w:lvlText w:val="o"/>
      <w:lvlJc w:val="left"/>
      <w:pPr>
        <w:ind w:left="7255" w:hanging="360"/>
      </w:pPr>
      <w:rPr>
        <w:rFonts w:ascii="Courier New" w:hAnsi="Courier New" w:cs="Courier New" w:hint="default"/>
      </w:rPr>
    </w:lvl>
    <w:lvl w:ilvl="2" w:tplc="04090005" w:tentative="1">
      <w:start w:val="1"/>
      <w:numFmt w:val="bullet"/>
      <w:lvlText w:val=""/>
      <w:lvlJc w:val="left"/>
      <w:pPr>
        <w:ind w:left="7975" w:hanging="360"/>
      </w:pPr>
      <w:rPr>
        <w:rFonts w:ascii="Wingdings" w:hAnsi="Wingdings" w:hint="default"/>
      </w:rPr>
    </w:lvl>
    <w:lvl w:ilvl="3" w:tplc="04090001" w:tentative="1">
      <w:start w:val="1"/>
      <w:numFmt w:val="bullet"/>
      <w:lvlText w:val=""/>
      <w:lvlJc w:val="left"/>
      <w:pPr>
        <w:ind w:left="8695" w:hanging="360"/>
      </w:pPr>
      <w:rPr>
        <w:rFonts w:ascii="Symbol" w:hAnsi="Symbol" w:hint="default"/>
      </w:rPr>
    </w:lvl>
    <w:lvl w:ilvl="4" w:tplc="04090003" w:tentative="1">
      <w:start w:val="1"/>
      <w:numFmt w:val="bullet"/>
      <w:lvlText w:val="o"/>
      <w:lvlJc w:val="left"/>
      <w:pPr>
        <w:ind w:left="9415" w:hanging="360"/>
      </w:pPr>
      <w:rPr>
        <w:rFonts w:ascii="Courier New" w:hAnsi="Courier New" w:cs="Courier New" w:hint="default"/>
      </w:rPr>
    </w:lvl>
    <w:lvl w:ilvl="5" w:tplc="04090005" w:tentative="1">
      <w:start w:val="1"/>
      <w:numFmt w:val="bullet"/>
      <w:lvlText w:val=""/>
      <w:lvlJc w:val="left"/>
      <w:pPr>
        <w:ind w:left="10135" w:hanging="360"/>
      </w:pPr>
      <w:rPr>
        <w:rFonts w:ascii="Wingdings" w:hAnsi="Wingdings" w:hint="default"/>
      </w:rPr>
    </w:lvl>
    <w:lvl w:ilvl="6" w:tplc="04090001" w:tentative="1">
      <w:start w:val="1"/>
      <w:numFmt w:val="bullet"/>
      <w:lvlText w:val=""/>
      <w:lvlJc w:val="left"/>
      <w:pPr>
        <w:ind w:left="10855" w:hanging="360"/>
      </w:pPr>
      <w:rPr>
        <w:rFonts w:ascii="Symbol" w:hAnsi="Symbol" w:hint="default"/>
      </w:rPr>
    </w:lvl>
    <w:lvl w:ilvl="7" w:tplc="04090003" w:tentative="1">
      <w:start w:val="1"/>
      <w:numFmt w:val="bullet"/>
      <w:lvlText w:val="o"/>
      <w:lvlJc w:val="left"/>
      <w:pPr>
        <w:ind w:left="11575" w:hanging="360"/>
      </w:pPr>
      <w:rPr>
        <w:rFonts w:ascii="Courier New" w:hAnsi="Courier New" w:cs="Courier New" w:hint="default"/>
      </w:rPr>
    </w:lvl>
    <w:lvl w:ilvl="8" w:tplc="04090005" w:tentative="1">
      <w:start w:val="1"/>
      <w:numFmt w:val="bullet"/>
      <w:lvlText w:val=""/>
      <w:lvlJc w:val="left"/>
      <w:pPr>
        <w:ind w:left="12295" w:hanging="360"/>
      </w:pPr>
      <w:rPr>
        <w:rFonts w:ascii="Wingdings" w:hAnsi="Wingdings" w:hint="default"/>
      </w:rPr>
    </w:lvl>
  </w:abstractNum>
  <w:abstractNum w:abstractNumId="10" w15:restartNumberingAfterBreak="0">
    <w:nsid w:val="4DD77114"/>
    <w:multiLevelType w:val="multilevel"/>
    <w:tmpl w:val="2E3E655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743693"/>
    <w:multiLevelType w:val="multilevel"/>
    <w:tmpl w:val="EC7C0DA8"/>
    <w:styleLink w:val="CurrentList3"/>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5A2E34"/>
    <w:multiLevelType w:val="hybridMultilevel"/>
    <w:tmpl w:val="86EC72B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4E3BDE"/>
    <w:multiLevelType w:val="multilevel"/>
    <w:tmpl w:val="4564A15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5606904">
    <w:abstractNumId w:val="0"/>
  </w:num>
  <w:num w:numId="2" w16cid:durableId="455026272">
    <w:abstractNumId w:val="13"/>
  </w:num>
  <w:num w:numId="3" w16cid:durableId="1463570746">
    <w:abstractNumId w:val="3"/>
  </w:num>
  <w:num w:numId="4" w16cid:durableId="1615749842">
    <w:abstractNumId w:val="2"/>
  </w:num>
  <w:num w:numId="5" w16cid:durableId="595483258">
    <w:abstractNumId w:val="12"/>
  </w:num>
  <w:num w:numId="6" w16cid:durableId="1625231085">
    <w:abstractNumId w:val="10"/>
  </w:num>
  <w:num w:numId="7" w16cid:durableId="1066034457">
    <w:abstractNumId w:val="9"/>
  </w:num>
  <w:num w:numId="8" w16cid:durableId="531303528">
    <w:abstractNumId w:val="11"/>
  </w:num>
  <w:num w:numId="9" w16cid:durableId="482694986">
    <w:abstractNumId w:val="5"/>
  </w:num>
  <w:num w:numId="10" w16cid:durableId="1792430829">
    <w:abstractNumId w:val="4"/>
  </w:num>
  <w:num w:numId="11" w16cid:durableId="787118742">
    <w:abstractNumId w:val="8"/>
  </w:num>
  <w:num w:numId="12" w16cid:durableId="1187408689">
    <w:abstractNumId w:val="6"/>
  </w:num>
  <w:num w:numId="13" w16cid:durableId="1103495337">
    <w:abstractNumId w:val="7"/>
  </w:num>
  <w:num w:numId="14" w16cid:durableId="118987899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xMDI0MDU0NDI0N7BU0lEKTi0uzszPAykwrwUATqUwPSwAAAA="/>
  </w:docVars>
  <w:rsids>
    <w:rsidRoot w:val="00792C6A"/>
    <w:rsid w:val="000003CC"/>
    <w:rsid w:val="00002BAB"/>
    <w:rsid w:val="00003E8D"/>
    <w:rsid w:val="00011B51"/>
    <w:rsid w:val="00013781"/>
    <w:rsid w:val="000171D1"/>
    <w:rsid w:val="0002131C"/>
    <w:rsid w:val="00041E1F"/>
    <w:rsid w:val="0006721F"/>
    <w:rsid w:val="00076F0E"/>
    <w:rsid w:val="00085E10"/>
    <w:rsid w:val="00090382"/>
    <w:rsid w:val="00091C79"/>
    <w:rsid w:val="000934D1"/>
    <w:rsid w:val="00093BE9"/>
    <w:rsid w:val="000A7528"/>
    <w:rsid w:val="000C0036"/>
    <w:rsid w:val="000E1DAC"/>
    <w:rsid w:val="000E6D3A"/>
    <w:rsid w:val="00101226"/>
    <w:rsid w:val="00105BE5"/>
    <w:rsid w:val="00122622"/>
    <w:rsid w:val="00124089"/>
    <w:rsid w:val="00125F2C"/>
    <w:rsid w:val="0013243E"/>
    <w:rsid w:val="0014046E"/>
    <w:rsid w:val="001501DC"/>
    <w:rsid w:val="00153917"/>
    <w:rsid w:val="0016110A"/>
    <w:rsid w:val="00163EF6"/>
    <w:rsid w:val="0017488F"/>
    <w:rsid w:val="001803DC"/>
    <w:rsid w:val="00182899"/>
    <w:rsid w:val="00184F98"/>
    <w:rsid w:val="00196127"/>
    <w:rsid w:val="001A3A7B"/>
    <w:rsid w:val="001A487D"/>
    <w:rsid w:val="001A6289"/>
    <w:rsid w:val="001B1AED"/>
    <w:rsid w:val="001B59A8"/>
    <w:rsid w:val="001B66A6"/>
    <w:rsid w:val="001C1B00"/>
    <w:rsid w:val="001D03BC"/>
    <w:rsid w:val="001D6772"/>
    <w:rsid w:val="001E1FEC"/>
    <w:rsid w:val="001E4610"/>
    <w:rsid w:val="001E4A17"/>
    <w:rsid w:val="001E5094"/>
    <w:rsid w:val="001E7D89"/>
    <w:rsid w:val="001F1C74"/>
    <w:rsid w:val="001F4D86"/>
    <w:rsid w:val="001F53E4"/>
    <w:rsid w:val="0020433D"/>
    <w:rsid w:val="00236FCC"/>
    <w:rsid w:val="00252187"/>
    <w:rsid w:val="002705A6"/>
    <w:rsid w:val="00270C01"/>
    <w:rsid w:val="002733AA"/>
    <w:rsid w:val="00275574"/>
    <w:rsid w:val="00283C97"/>
    <w:rsid w:val="00283EB0"/>
    <w:rsid w:val="0029331F"/>
    <w:rsid w:val="00295845"/>
    <w:rsid w:val="002A71D5"/>
    <w:rsid w:val="002B1FC9"/>
    <w:rsid w:val="002B5D19"/>
    <w:rsid w:val="002C0DA7"/>
    <w:rsid w:val="002E1F56"/>
    <w:rsid w:val="002E6285"/>
    <w:rsid w:val="00303F86"/>
    <w:rsid w:val="00304621"/>
    <w:rsid w:val="00315827"/>
    <w:rsid w:val="00315CFC"/>
    <w:rsid w:val="0031667A"/>
    <w:rsid w:val="00321E3E"/>
    <w:rsid w:val="00324BF2"/>
    <w:rsid w:val="003263C6"/>
    <w:rsid w:val="00333517"/>
    <w:rsid w:val="00340FEB"/>
    <w:rsid w:val="00342D74"/>
    <w:rsid w:val="00351F5E"/>
    <w:rsid w:val="00371EF3"/>
    <w:rsid w:val="00377F8C"/>
    <w:rsid w:val="00385769"/>
    <w:rsid w:val="0039530B"/>
    <w:rsid w:val="003A37C4"/>
    <w:rsid w:val="003B78A6"/>
    <w:rsid w:val="003C291A"/>
    <w:rsid w:val="003D4B82"/>
    <w:rsid w:val="003F324C"/>
    <w:rsid w:val="00405F39"/>
    <w:rsid w:val="0041167F"/>
    <w:rsid w:val="00411D77"/>
    <w:rsid w:val="00420765"/>
    <w:rsid w:val="0042102B"/>
    <w:rsid w:val="00425909"/>
    <w:rsid w:val="00426CBF"/>
    <w:rsid w:val="004342F7"/>
    <w:rsid w:val="0043513B"/>
    <w:rsid w:val="004372A3"/>
    <w:rsid w:val="00440DD6"/>
    <w:rsid w:val="00446FAF"/>
    <w:rsid w:val="00473E8B"/>
    <w:rsid w:val="00485F31"/>
    <w:rsid w:val="004A34FF"/>
    <w:rsid w:val="004B032F"/>
    <w:rsid w:val="004B535E"/>
    <w:rsid w:val="004C4544"/>
    <w:rsid w:val="004D6B37"/>
    <w:rsid w:val="004E047F"/>
    <w:rsid w:val="004E1187"/>
    <w:rsid w:val="004E3DF8"/>
    <w:rsid w:val="005107BE"/>
    <w:rsid w:val="005136D7"/>
    <w:rsid w:val="0052641E"/>
    <w:rsid w:val="00540DF3"/>
    <w:rsid w:val="00542F1D"/>
    <w:rsid w:val="00544B15"/>
    <w:rsid w:val="0055370A"/>
    <w:rsid w:val="00563ABB"/>
    <w:rsid w:val="00567B0F"/>
    <w:rsid w:val="00574E55"/>
    <w:rsid w:val="00582E87"/>
    <w:rsid w:val="00587A3B"/>
    <w:rsid w:val="00596BB9"/>
    <w:rsid w:val="005971B8"/>
    <w:rsid w:val="005A2AA7"/>
    <w:rsid w:val="005B4496"/>
    <w:rsid w:val="005B633F"/>
    <w:rsid w:val="005B6CDC"/>
    <w:rsid w:val="005C12A8"/>
    <w:rsid w:val="005C334E"/>
    <w:rsid w:val="005D7567"/>
    <w:rsid w:val="005F5178"/>
    <w:rsid w:val="005F7FAC"/>
    <w:rsid w:val="006129E1"/>
    <w:rsid w:val="0061416F"/>
    <w:rsid w:val="006144DC"/>
    <w:rsid w:val="00620A27"/>
    <w:rsid w:val="00622452"/>
    <w:rsid w:val="00627241"/>
    <w:rsid w:val="006426D4"/>
    <w:rsid w:val="006548C4"/>
    <w:rsid w:val="0065664F"/>
    <w:rsid w:val="0066145F"/>
    <w:rsid w:val="00670123"/>
    <w:rsid w:val="00674BA1"/>
    <w:rsid w:val="006766B9"/>
    <w:rsid w:val="006A19F8"/>
    <w:rsid w:val="006A5801"/>
    <w:rsid w:val="006B057B"/>
    <w:rsid w:val="006C4D24"/>
    <w:rsid w:val="006C4FFE"/>
    <w:rsid w:val="006D36A9"/>
    <w:rsid w:val="006D6D21"/>
    <w:rsid w:val="006E09E4"/>
    <w:rsid w:val="006E1C02"/>
    <w:rsid w:val="006F0E76"/>
    <w:rsid w:val="006F5E61"/>
    <w:rsid w:val="007022D7"/>
    <w:rsid w:val="00714462"/>
    <w:rsid w:val="00714903"/>
    <w:rsid w:val="007168D3"/>
    <w:rsid w:val="00720EF3"/>
    <w:rsid w:val="007418C9"/>
    <w:rsid w:val="007450B6"/>
    <w:rsid w:val="007464B9"/>
    <w:rsid w:val="00746F4F"/>
    <w:rsid w:val="00747168"/>
    <w:rsid w:val="00750FB4"/>
    <w:rsid w:val="007529E3"/>
    <w:rsid w:val="00752A32"/>
    <w:rsid w:val="00763FC4"/>
    <w:rsid w:val="00765076"/>
    <w:rsid w:val="00765542"/>
    <w:rsid w:val="00767D5D"/>
    <w:rsid w:val="00792C6A"/>
    <w:rsid w:val="0079577E"/>
    <w:rsid w:val="00795F30"/>
    <w:rsid w:val="007A6EFD"/>
    <w:rsid w:val="007A7BBC"/>
    <w:rsid w:val="007C0079"/>
    <w:rsid w:val="007C5073"/>
    <w:rsid w:val="007C692F"/>
    <w:rsid w:val="007D20ED"/>
    <w:rsid w:val="007D78E8"/>
    <w:rsid w:val="007F19E1"/>
    <w:rsid w:val="007F488F"/>
    <w:rsid w:val="007F4ACB"/>
    <w:rsid w:val="007F53ED"/>
    <w:rsid w:val="007F6D16"/>
    <w:rsid w:val="007F78A7"/>
    <w:rsid w:val="008111D5"/>
    <w:rsid w:val="00814C3A"/>
    <w:rsid w:val="00816F6B"/>
    <w:rsid w:val="00823066"/>
    <w:rsid w:val="00823088"/>
    <w:rsid w:val="00833A5D"/>
    <w:rsid w:val="00833C7D"/>
    <w:rsid w:val="00834942"/>
    <w:rsid w:val="00835482"/>
    <w:rsid w:val="00837904"/>
    <w:rsid w:val="0087017C"/>
    <w:rsid w:val="00871950"/>
    <w:rsid w:val="0087482C"/>
    <w:rsid w:val="00881FF9"/>
    <w:rsid w:val="0088230A"/>
    <w:rsid w:val="0089289D"/>
    <w:rsid w:val="008A25E8"/>
    <w:rsid w:val="008A720F"/>
    <w:rsid w:val="008B6919"/>
    <w:rsid w:val="008B77CE"/>
    <w:rsid w:val="008C769B"/>
    <w:rsid w:val="008D42A5"/>
    <w:rsid w:val="008D6F7E"/>
    <w:rsid w:val="008D772C"/>
    <w:rsid w:val="008E275C"/>
    <w:rsid w:val="008F17AE"/>
    <w:rsid w:val="008F4E3D"/>
    <w:rsid w:val="009020E2"/>
    <w:rsid w:val="00903802"/>
    <w:rsid w:val="009059ED"/>
    <w:rsid w:val="00911531"/>
    <w:rsid w:val="009213D4"/>
    <w:rsid w:val="00924D60"/>
    <w:rsid w:val="00935719"/>
    <w:rsid w:val="00947C69"/>
    <w:rsid w:val="009515F0"/>
    <w:rsid w:val="009A04E2"/>
    <w:rsid w:val="009A0FD1"/>
    <w:rsid w:val="009A6040"/>
    <w:rsid w:val="009A60D8"/>
    <w:rsid w:val="009A6FEB"/>
    <w:rsid w:val="009A7F90"/>
    <w:rsid w:val="009C64E6"/>
    <w:rsid w:val="009D094D"/>
    <w:rsid w:val="009D554C"/>
    <w:rsid w:val="009E15A5"/>
    <w:rsid w:val="009E253F"/>
    <w:rsid w:val="009E77D4"/>
    <w:rsid w:val="009F29D2"/>
    <w:rsid w:val="009F3565"/>
    <w:rsid w:val="00A12799"/>
    <w:rsid w:val="00A138BC"/>
    <w:rsid w:val="00A14D95"/>
    <w:rsid w:val="00A329BD"/>
    <w:rsid w:val="00A33220"/>
    <w:rsid w:val="00A440E7"/>
    <w:rsid w:val="00A45C37"/>
    <w:rsid w:val="00A52880"/>
    <w:rsid w:val="00A71240"/>
    <w:rsid w:val="00A867F3"/>
    <w:rsid w:val="00A94BD6"/>
    <w:rsid w:val="00AA1E08"/>
    <w:rsid w:val="00AB2DB2"/>
    <w:rsid w:val="00AB3364"/>
    <w:rsid w:val="00AB6370"/>
    <w:rsid w:val="00AC657E"/>
    <w:rsid w:val="00AC7B5C"/>
    <w:rsid w:val="00AD37D7"/>
    <w:rsid w:val="00AD6FD0"/>
    <w:rsid w:val="00AF1C87"/>
    <w:rsid w:val="00AF3ACC"/>
    <w:rsid w:val="00B044C6"/>
    <w:rsid w:val="00B1545B"/>
    <w:rsid w:val="00B23AD9"/>
    <w:rsid w:val="00B24DA5"/>
    <w:rsid w:val="00B261C7"/>
    <w:rsid w:val="00B4025F"/>
    <w:rsid w:val="00B4036E"/>
    <w:rsid w:val="00B4657F"/>
    <w:rsid w:val="00B55502"/>
    <w:rsid w:val="00B6097F"/>
    <w:rsid w:val="00B62A69"/>
    <w:rsid w:val="00B7321F"/>
    <w:rsid w:val="00B770F0"/>
    <w:rsid w:val="00B84812"/>
    <w:rsid w:val="00B85168"/>
    <w:rsid w:val="00B9323A"/>
    <w:rsid w:val="00BA152C"/>
    <w:rsid w:val="00BA362D"/>
    <w:rsid w:val="00BA53A4"/>
    <w:rsid w:val="00BB2A72"/>
    <w:rsid w:val="00BB307F"/>
    <w:rsid w:val="00BB3ED4"/>
    <w:rsid w:val="00BB7482"/>
    <w:rsid w:val="00BE50E5"/>
    <w:rsid w:val="00BF45E0"/>
    <w:rsid w:val="00C038EF"/>
    <w:rsid w:val="00C0470E"/>
    <w:rsid w:val="00C05AA0"/>
    <w:rsid w:val="00C11D6B"/>
    <w:rsid w:val="00C1676F"/>
    <w:rsid w:val="00C202F2"/>
    <w:rsid w:val="00C23637"/>
    <w:rsid w:val="00C33B6B"/>
    <w:rsid w:val="00C36227"/>
    <w:rsid w:val="00C4438E"/>
    <w:rsid w:val="00C60147"/>
    <w:rsid w:val="00C65B93"/>
    <w:rsid w:val="00C6611A"/>
    <w:rsid w:val="00C7419A"/>
    <w:rsid w:val="00C758F1"/>
    <w:rsid w:val="00C81887"/>
    <w:rsid w:val="00C82E3E"/>
    <w:rsid w:val="00C84BEC"/>
    <w:rsid w:val="00C97BDB"/>
    <w:rsid w:val="00CB52E8"/>
    <w:rsid w:val="00CB54D0"/>
    <w:rsid w:val="00CB7093"/>
    <w:rsid w:val="00CC1C25"/>
    <w:rsid w:val="00CD1273"/>
    <w:rsid w:val="00CE2192"/>
    <w:rsid w:val="00CE579C"/>
    <w:rsid w:val="00CE6567"/>
    <w:rsid w:val="00CF1387"/>
    <w:rsid w:val="00CF3325"/>
    <w:rsid w:val="00D03826"/>
    <w:rsid w:val="00D0609C"/>
    <w:rsid w:val="00D1006F"/>
    <w:rsid w:val="00D1223B"/>
    <w:rsid w:val="00D260AF"/>
    <w:rsid w:val="00D34022"/>
    <w:rsid w:val="00D341DA"/>
    <w:rsid w:val="00D365C8"/>
    <w:rsid w:val="00D40957"/>
    <w:rsid w:val="00D46AC2"/>
    <w:rsid w:val="00D50C93"/>
    <w:rsid w:val="00D806FA"/>
    <w:rsid w:val="00D8071A"/>
    <w:rsid w:val="00D92BF7"/>
    <w:rsid w:val="00D92D65"/>
    <w:rsid w:val="00D94C80"/>
    <w:rsid w:val="00DB1217"/>
    <w:rsid w:val="00DB325C"/>
    <w:rsid w:val="00DB3A30"/>
    <w:rsid w:val="00DD42DF"/>
    <w:rsid w:val="00DD489B"/>
    <w:rsid w:val="00DD5137"/>
    <w:rsid w:val="00DD79C1"/>
    <w:rsid w:val="00DD7DFC"/>
    <w:rsid w:val="00DE37CB"/>
    <w:rsid w:val="00E05960"/>
    <w:rsid w:val="00E17236"/>
    <w:rsid w:val="00E64EF3"/>
    <w:rsid w:val="00E66786"/>
    <w:rsid w:val="00E701F0"/>
    <w:rsid w:val="00E729E9"/>
    <w:rsid w:val="00E742C5"/>
    <w:rsid w:val="00E7648B"/>
    <w:rsid w:val="00E830A1"/>
    <w:rsid w:val="00E83F7A"/>
    <w:rsid w:val="00E86600"/>
    <w:rsid w:val="00E90B5F"/>
    <w:rsid w:val="00EA5450"/>
    <w:rsid w:val="00EC198C"/>
    <w:rsid w:val="00EC248F"/>
    <w:rsid w:val="00EE0BA5"/>
    <w:rsid w:val="00EE0CFB"/>
    <w:rsid w:val="00EE0D32"/>
    <w:rsid w:val="00EE39EF"/>
    <w:rsid w:val="00EE40C3"/>
    <w:rsid w:val="00EE481E"/>
    <w:rsid w:val="00EF4029"/>
    <w:rsid w:val="00EF6536"/>
    <w:rsid w:val="00F101A7"/>
    <w:rsid w:val="00F117A7"/>
    <w:rsid w:val="00F15207"/>
    <w:rsid w:val="00F244B9"/>
    <w:rsid w:val="00F27991"/>
    <w:rsid w:val="00F32DD1"/>
    <w:rsid w:val="00F334C9"/>
    <w:rsid w:val="00F33CDF"/>
    <w:rsid w:val="00F37368"/>
    <w:rsid w:val="00F40BF6"/>
    <w:rsid w:val="00F4209B"/>
    <w:rsid w:val="00F540CA"/>
    <w:rsid w:val="00F62849"/>
    <w:rsid w:val="00F67551"/>
    <w:rsid w:val="00F74D6A"/>
    <w:rsid w:val="00F810EA"/>
    <w:rsid w:val="00F84672"/>
    <w:rsid w:val="00F87806"/>
    <w:rsid w:val="00F87813"/>
    <w:rsid w:val="00F907B5"/>
    <w:rsid w:val="00F94AC1"/>
    <w:rsid w:val="00FA0E2A"/>
    <w:rsid w:val="00FC220A"/>
    <w:rsid w:val="00FD0BFE"/>
    <w:rsid w:val="00FD35CC"/>
    <w:rsid w:val="00FD4CEC"/>
    <w:rsid w:val="00FE7180"/>
    <w:rsid w:val="00FE73D4"/>
    <w:rsid w:val="00FE7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875AA"/>
  <w15:chartTrackingRefBased/>
  <w15:docId w15:val="{ED4A06D9-767B-9347-A186-99AAE554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08"/>
    <w:pPr>
      <w:keepLines/>
      <w:spacing w:after="120"/>
    </w:pPr>
    <w:rPr>
      <w:rFonts w:ascii="Arial" w:hAnsi="Arial"/>
      <w:szCs w:val="24"/>
    </w:rPr>
  </w:style>
  <w:style w:type="paragraph" w:styleId="Heading1">
    <w:name w:val="heading 1"/>
    <w:basedOn w:val="Normal"/>
    <w:next w:val="Normal"/>
    <w:link w:val="Heading1Char"/>
    <w:qFormat/>
    <w:rsid w:val="0087017C"/>
    <w:pPr>
      <w:keepNext/>
      <w:pBdr>
        <w:bottom w:val="single" w:sz="18" w:space="1" w:color="auto"/>
      </w:pBdr>
      <w:spacing w:before="240"/>
      <w:outlineLvl w:val="0"/>
    </w:pPr>
    <w:rPr>
      <w:rFonts w:eastAsia="Times New Roman"/>
      <w:b/>
      <w:sz w:val="24"/>
      <w:szCs w:val="28"/>
    </w:rPr>
  </w:style>
  <w:style w:type="paragraph" w:styleId="Heading2">
    <w:name w:val="heading 2"/>
    <w:basedOn w:val="Normal"/>
    <w:next w:val="Normal"/>
    <w:link w:val="Heading2Char"/>
    <w:unhideWhenUsed/>
    <w:qFormat/>
    <w:rsid w:val="0043513B"/>
    <w:pPr>
      <w:keepNext/>
      <w:spacing w:before="80" w:after="60"/>
      <w:outlineLvl w:val="1"/>
    </w:pPr>
    <w:rPr>
      <w:rFonts w:eastAsia="Times New Roman"/>
      <w:color w:val="000000"/>
      <w:sz w:val="22"/>
      <w:szCs w:val="26"/>
      <w:lang w:val="en-US"/>
    </w:rPr>
  </w:style>
  <w:style w:type="paragraph" w:styleId="Heading3">
    <w:name w:val="heading 3"/>
    <w:basedOn w:val="Heading2"/>
    <w:next w:val="Normal"/>
    <w:link w:val="Heading3Char"/>
    <w:unhideWhenUsed/>
    <w:qFormat/>
    <w:rsid w:val="0043513B"/>
    <w:pPr>
      <w:outlineLvl w:val="2"/>
    </w:pPr>
    <w:rPr>
      <w:color w:val="7F7F7F"/>
      <w:sz w:val="20"/>
      <w:szCs w:val="24"/>
    </w:rPr>
  </w:style>
  <w:style w:type="paragraph" w:styleId="Heading4">
    <w:name w:val="heading 4"/>
    <w:basedOn w:val="Normal"/>
    <w:next w:val="Normal"/>
    <w:link w:val="Heading4Char"/>
    <w:uiPriority w:val="9"/>
    <w:semiHidden/>
    <w:unhideWhenUsed/>
    <w:qFormat/>
    <w:rsid w:val="00D806FA"/>
    <w:pPr>
      <w:keepNext/>
      <w:spacing w:before="4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D806FA"/>
    <w:pPr>
      <w:keepNext/>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D806FA"/>
    <w:pPr>
      <w:keepNext/>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D806FA"/>
    <w:pPr>
      <w:keepNext/>
      <w:spacing w:before="4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D806FA"/>
    <w:pPr>
      <w:keepNext/>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D806FA"/>
    <w:pPr>
      <w:keepNext/>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C6A"/>
    <w:rPr>
      <w:color w:val="0563C1"/>
      <w:u w:val="single"/>
    </w:rPr>
  </w:style>
  <w:style w:type="character" w:styleId="UnresolvedMention">
    <w:name w:val="Unresolved Mention"/>
    <w:uiPriority w:val="99"/>
    <w:semiHidden/>
    <w:unhideWhenUsed/>
    <w:rsid w:val="00792C6A"/>
    <w:rPr>
      <w:color w:val="605E5C"/>
      <w:shd w:val="clear" w:color="auto" w:fill="E1DFDD"/>
    </w:rPr>
  </w:style>
  <w:style w:type="character" w:customStyle="1" w:styleId="Heading1Char">
    <w:name w:val="Heading 1 Char"/>
    <w:link w:val="Heading1"/>
    <w:rsid w:val="0087017C"/>
    <w:rPr>
      <w:rFonts w:ascii="Arial" w:eastAsia="Times New Roman" w:hAnsi="Arial"/>
      <w:b/>
      <w:sz w:val="24"/>
      <w:szCs w:val="28"/>
    </w:rPr>
  </w:style>
  <w:style w:type="character" w:customStyle="1" w:styleId="Heading2Char">
    <w:name w:val="Heading 2 Char"/>
    <w:link w:val="Heading2"/>
    <w:rsid w:val="0043513B"/>
    <w:rPr>
      <w:rFonts w:ascii="Arial" w:eastAsia="Times New Roman" w:hAnsi="Arial" w:cs="Times New Roman"/>
      <w:color w:val="000000"/>
      <w:sz w:val="22"/>
      <w:szCs w:val="26"/>
      <w:lang w:val="en-US"/>
    </w:rPr>
  </w:style>
  <w:style w:type="character" w:customStyle="1" w:styleId="Heading3Char">
    <w:name w:val="Heading 3 Char"/>
    <w:link w:val="Heading3"/>
    <w:rsid w:val="0043513B"/>
    <w:rPr>
      <w:rFonts w:ascii="Arial" w:eastAsia="Times New Roman" w:hAnsi="Arial" w:cs="Times New Roman"/>
      <w:color w:val="7F7F7F"/>
      <w:sz w:val="20"/>
      <w:lang w:val="en-US"/>
    </w:rPr>
  </w:style>
  <w:style w:type="character" w:customStyle="1" w:styleId="Heading4Char">
    <w:name w:val="Heading 4 Char"/>
    <w:link w:val="Heading4"/>
    <w:uiPriority w:val="9"/>
    <w:semiHidden/>
    <w:rsid w:val="00D806FA"/>
    <w:rPr>
      <w:rFonts w:ascii="Calibri Light" w:eastAsia="Times New Roman" w:hAnsi="Calibri Light" w:cs="Times New Roman"/>
      <w:i/>
      <w:iCs/>
      <w:color w:val="2F5496"/>
    </w:rPr>
  </w:style>
  <w:style w:type="character" w:customStyle="1" w:styleId="Heading5Char">
    <w:name w:val="Heading 5 Char"/>
    <w:link w:val="Heading5"/>
    <w:uiPriority w:val="9"/>
    <w:semiHidden/>
    <w:rsid w:val="00D806FA"/>
    <w:rPr>
      <w:rFonts w:ascii="Calibri Light" w:eastAsia="Times New Roman" w:hAnsi="Calibri Light" w:cs="Times New Roman"/>
      <w:color w:val="2F5496"/>
    </w:rPr>
  </w:style>
  <w:style w:type="character" w:customStyle="1" w:styleId="Heading6Char">
    <w:name w:val="Heading 6 Char"/>
    <w:link w:val="Heading6"/>
    <w:uiPriority w:val="9"/>
    <w:semiHidden/>
    <w:rsid w:val="00D806FA"/>
    <w:rPr>
      <w:rFonts w:ascii="Calibri Light" w:eastAsia="Times New Roman" w:hAnsi="Calibri Light" w:cs="Times New Roman"/>
      <w:color w:val="1F3763"/>
    </w:rPr>
  </w:style>
  <w:style w:type="character" w:customStyle="1" w:styleId="Heading7Char">
    <w:name w:val="Heading 7 Char"/>
    <w:link w:val="Heading7"/>
    <w:uiPriority w:val="9"/>
    <w:semiHidden/>
    <w:rsid w:val="00D806FA"/>
    <w:rPr>
      <w:rFonts w:ascii="Calibri Light" w:eastAsia="Times New Roman" w:hAnsi="Calibri Light" w:cs="Times New Roman"/>
      <w:i/>
      <w:iCs/>
      <w:color w:val="1F3763"/>
    </w:rPr>
  </w:style>
  <w:style w:type="character" w:customStyle="1" w:styleId="Heading8Char">
    <w:name w:val="Heading 8 Char"/>
    <w:link w:val="Heading8"/>
    <w:uiPriority w:val="9"/>
    <w:semiHidden/>
    <w:rsid w:val="00D806FA"/>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D806FA"/>
    <w:rPr>
      <w:rFonts w:ascii="Calibri Light" w:eastAsia="Times New Roman" w:hAnsi="Calibri Light" w:cs="Times New Roman"/>
      <w:i/>
      <w:iCs/>
      <w:color w:val="272727"/>
      <w:sz w:val="21"/>
      <w:szCs w:val="21"/>
    </w:rPr>
  </w:style>
  <w:style w:type="paragraph" w:styleId="Caption">
    <w:name w:val="caption"/>
    <w:basedOn w:val="Normal"/>
    <w:next w:val="Normal"/>
    <w:unhideWhenUsed/>
    <w:rsid w:val="00D806FA"/>
    <w:pPr>
      <w:spacing w:after="200"/>
    </w:pPr>
    <w:rPr>
      <w:i/>
      <w:iCs/>
      <w:color w:val="44546A"/>
      <w:sz w:val="18"/>
      <w:szCs w:val="18"/>
    </w:rPr>
  </w:style>
  <w:style w:type="paragraph" w:styleId="Title">
    <w:name w:val="Title"/>
    <w:basedOn w:val="Normal"/>
    <w:next w:val="Normal"/>
    <w:link w:val="TitleChar"/>
    <w:uiPriority w:val="10"/>
    <w:qFormat/>
    <w:rsid w:val="00F37368"/>
    <w:pPr>
      <w:tabs>
        <w:tab w:val="right" w:pos="9356"/>
      </w:tabs>
      <w:spacing w:after="360" w:line="216" w:lineRule="auto"/>
      <w:ind w:right="6"/>
    </w:pPr>
    <w:rPr>
      <w:rFonts w:ascii="Arial Black" w:hAnsi="Arial Black" w:cs="Arial"/>
      <w:b/>
      <w:bCs/>
      <w:color w:val="3A7D7C"/>
      <w:sz w:val="56"/>
      <w:szCs w:val="56"/>
    </w:rPr>
  </w:style>
  <w:style w:type="character" w:customStyle="1" w:styleId="TitleChar">
    <w:name w:val="Title Char"/>
    <w:link w:val="Title"/>
    <w:uiPriority w:val="10"/>
    <w:rsid w:val="00F37368"/>
    <w:rPr>
      <w:rFonts w:ascii="Arial Black" w:hAnsi="Arial Black" w:cs="Arial"/>
      <w:b/>
      <w:bCs/>
      <w:color w:val="3A7D7C"/>
      <w:sz w:val="56"/>
      <w:szCs w:val="56"/>
    </w:rPr>
  </w:style>
  <w:style w:type="paragraph" w:styleId="Subtitle">
    <w:name w:val="Subtitle"/>
    <w:basedOn w:val="Normal"/>
    <w:next w:val="Normal"/>
    <w:link w:val="SubtitleChar"/>
    <w:uiPriority w:val="11"/>
    <w:rsid w:val="00D806FA"/>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11"/>
    <w:rsid w:val="00D806FA"/>
    <w:rPr>
      <w:rFonts w:eastAsia="Times New Roman"/>
      <w:color w:val="5A5A5A"/>
      <w:spacing w:val="15"/>
      <w:sz w:val="22"/>
      <w:szCs w:val="22"/>
    </w:rPr>
  </w:style>
  <w:style w:type="character" w:styleId="Strong">
    <w:name w:val="Strong"/>
    <w:uiPriority w:val="22"/>
    <w:qFormat/>
    <w:rsid w:val="00D806FA"/>
    <w:rPr>
      <w:b/>
      <w:bCs/>
    </w:rPr>
  </w:style>
  <w:style w:type="character" w:styleId="Emphasis">
    <w:name w:val="Emphasis"/>
    <w:uiPriority w:val="20"/>
    <w:rsid w:val="00D806FA"/>
    <w:rPr>
      <w:i/>
      <w:iCs/>
    </w:rPr>
  </w:style>
  <w:style w:type="paragraph" w:styleId="NoSpacing">
    <w:name w:val="No Spacing"/>
    <w:basedOn w:val="Normal"/>
    <w:link w:val="NoSpacingChar"/>
    <w:uiPriority w:val="1"/>
    <w:rsid w:val="00D806FA"/>
  </w:style>
  <w:style w:type="paragraph" w:styleId="ListParagraph">
    <w:name w:val="List Paragraph"/>
    <w:basedOn w:val="Normal"/>
    <w:uiPriority w:val="34"/>
    <w:qFormat/>
    <w:rsid w:val="0087017C"/>
    <w:pPr>
      <w:numPr>
        <w:numId w:val="1"/>
      </w:numPr>
      <w:spacing w:before="120" w:after="160"/>
      <w:ind w:left="397" w:hanging="397"/>
    </w:pPr>
  </w:style>
  <w:style w:type="paragraph" w:styleId="Quote">
    <w:name w:val="Quote"/>
    <w:basedOn w:val="Normal"/>
    <w:next w:val="Normal"/>
    <w:link w:val="QuoteChar"/>
    <w:uiPriority w:val="29"/>
    <w:rsid w:val="00D806FA"/>
    <w:pPr>
      <w:spacing w:before="200" w:after="160"/>
      <w:ind w:left="864" w:right="864"/>
      <w:jc w:val="center"/>
    </w:pPr>
    <w:rPr>
      <w:i/>
      <w:iCs/>
    </w:rPr>
  </w:style>
  <w:style w:type="character" w:customStyle="1" w:styleId="QuoteChar">
    <w:name w:val="Quote Char"/>
    <w:link w:val="Quote"/>
    <w:uiPriority w:val="29"/>
    <w:rsid w:val="00D806FA"/>
    <w:rPr>
      <w:i/>
      <w:iCs/>
      <w:color w:val="404040"/>
    </w:rPr>
  </w:style>
  <w:style w:type="paragraph" w:styleId="IntenseQuote">
    <w:name w:val="Intense Quote"/>
    <w:basedOn w:val="Normal"/>
    <w:next w:val="Normal"/>
    <w:link w:val="IntenseQuoteChar"/>
    <w:uiPriority w:val="30"/>
    <w:rsid w:val="00D806F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D806FA"/>
    <w:rPr>
      <w:i/>
      <w:iCs/>
      <w:color w:val="4472C4"/>
    </w:rPr>
  </w:style>
  <w:style w:type="character" w:styleId="SubtleEmphasis">
    <w:name w:val="Subtle Emphasis"/>
    <w:uiPriority w:val="19"/>
    <w:rsid w:val="00D806FA"/>
    <w:rPr>
      <w:i/>
      <w:iCs/>
      <w:color w:val="404040"/>
    </w:rPr>
  </w:style>
  <w:style w:type="character" w:styleId="IntenseEmphasis">
    <w:name w:val="Intense Emphasis"/>
    <w:uiPriority w:val="21"/>
    <w:rsid w:val="00D806FA"/>
    <w:rPr>
      <w:i/>
      <w:iCs/>
      <w:color w:val="4472C4"/>
    </w:rPr>
  </w:style>
  <w:style w:type="character" w:styleId="SubtleReference">
    <w:name w:val="Subtle Reference"/>
    <w:uiPriority w:val="31"/>
    <w:rsid w:val="00D806FA"/>
    <w:rPr>
      <w:smallCaps/>
      <w:color w:val="5A5A5A"/>
    </w:rPr>
  </w:style>
  <w:style w:type="character" w:styleId="IntenseReference">
    <w:name w:val="Intense Reference"/>
    <w:uiPriority w:val="32"/>
    <w:rsid w:val="00D806FA"/>
    <w:rPr>
      <w:b/>
      <w:bCs/>
      <w:smallCaps/>
      <w:color w:val="4472C4"/>
      <w:spacing w:val="5"/>
    </w:rPr>
  </w:style>
  <w:style w:type="character" w:styleId="BookTitle">
    <w:name w:val="Book Title"/>
    <w:uiPriority w:val="33"/>
    <w:rsid w:val="00D806FA"/>
    <w:rPr>
      <w:b/>
      <w:bCs/>
      <w:i/>
      <w:iCs/>
      <w:spacing w:val="5"/>
    </w:rPr>
  </w:style>
  <w:style w:type="paragraph" w:styleId="TOCHeading">
    <w:name w:val="TOC Heading"/>
    <w:basedOn w:val="Heading1"/>
    <w:next w:val="Normal"/>
    <w:uiPriority w:val="39"/>
    <w:unhideWhenUsed/>
    <w:qFormat/>
    <w:rsid w:val="009515F0"/>
    <w:pPr>
      <w:pBdr>
        <w:bottom w:val="none" w:sz="0" w:space="0" w:color="auto"/>
      </w:pBdr>
      <w:outlineLvl w:val="9"/>
    </w:pPr>
  </w:style>
  <w:style w:type="character" w:customStyle="1" w:styleId="NoSpacingChar">
    <w:name w:val="No Spacing Char"/>
    <w:basedOn w:val="DefaultParagraphFont"/>
    <w:link w:val="NoSpacing"/>
    <w:uiPriority w:val="1"/>
    <w:rsid w:val="00D806FA"/>
  </w:style>
  <w:style w:type="paragraph" w:styleId="Header">
    <w:name w:val="header"/>
    <w:basedOn w:val="Normal"/>
    <w:link w:val="HeaderChar"/>
    <w:uiPriority w:val="99"/>
    <w:unhideWhenUsed/>
    <w:rsid w:val="004B032F"/>
    <w:pPr>
      <w:tabs>
        <w:tab w:val="center" w:pos="4680"/>
        <w:tab w:val="right" w:pos="9360"/>
      </w:tabs>
      <w:spacing w:after="0"/>
    </w:pPr>
  </w:style>
  <w:style w:type="character" w:customStyle="1" w:styleId="HeaderChar">
    <w:name w:val="Header Char"/>
    <w:link w:val="Header"/>
    <w:uiPriority w:val="99"/>
    <w:rsid w:val="004B032F"/>
    <w:rPr>
      <w:rFonts w:ascii="Arial Narrow" w:hAnsi="Arial Narrow"/>
      <w:color w:val="404040"/>
    </w:rPr>
  </w:style>
  <w:style w:type="paragraph" w:styleId="Footer">
    <w:name w:val="footer"/>
    <w:basedOn w:val="Normal"/>
    <w:link w:val="FooterChar"/>
    <w:unhideWhenUsed/>
    <w:rsid w:val="004B032F"/>
    <w:pPr>
      <w:tabs>
        <w:tab w:val="center" w:pos="4680"/>
        <w:tab w:val="right" w:pos="9360"/>
      </w:tabs>
      <w:spacing w:after="0"/>
    </w:pPr>
  </w:style>
  <w:style w:type="character" w:customStyle="1" w:styleId="FooterChar">
    <w:name w:val="Footer Char"/>
    <w:link w:val="Footer"/>
    <w:rsid w:val="004B032F"/>
    <w:rPr>
      <w:rFonts w:ascii="Arial Narrow" w:hAnsi="Arial Narrow"/>
      <w:color w:val="404040"/>
    </w:rPr>
  </w:style>
  <w:style w:type="numbering" w:customStyle="1" w:styleId="CurrentList1">
    <w:name w:val="Current List1"/>
    <w:uiPriority w:val="99"/>
    <w:rsid w:val="00EF6536"/>
    <w:pPr>
      <w:numPr>
        <w:numId w:val="2"/>
      </w:numPr>
    </w:pPr>
  </w:style>
  <w:style w:type="table" w:styleId="TableGrid">
    <w:name w:val="Table Grid"/>
    <w:basedOn w:val="TableNormal"/>
    <w:uiPriority w:val="59"/>
    <w:rsid w:val="00EF653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F3565"/>
    <w:pPr>
      <w:spacing w:after="0"/>
    </w:pPr>
    <w:rPr>
      <w:rFonts w:ascii="Calibri" w:hAnsi="Calibri" w:cs="Calibri"/>
      <w:b/>
      <w:bCs/>
      <w:smallCaps/>
      <w:sz w:val="22"/>
      <w:szCs w:val="22"/>
    </w:rPr>
  </w:style>
  <w:style w:type="paragraph" w:styleId="TOC1">
    <w:name w:val="toc 1"/>
    <w:basedOn w:val="Normal"/>
    <w:next w:val="Normal"/>
    <w:autoRedefine/>
    <w:uiPriority w:val="39"/>
    <w:unhideWhenUsed/>
    <w:rsid w:val="00620A27"/>
    <w:pPr>
      <w:tabs>
        <w:tab w:val="right" w:leader="dot" w:pos="4856"/>
      </w:tabs>
      <w:spacing w:after="60"/>
    </w:pPr>
    <w:rPr>
      <w:rFonts w:cs="Calibri (Body)"/>
      <w:bCs/>
      <w:szCs w:val="22"/>
    </w:rPr>
  </w:style>
  <w:style w:type="paragraph" w:styleId="TOC3">
    <w:name w:val="toc 3"/>
    <w:basedOn w:val="Normal"/>
    <w:next w:val="Normal"/>
    <w:autoRedefine/>
    <w:uiPriority w:val="39"/>
    <w:unhideWhenUsed/>
    <w:rsid w:val="001A487D"/>
    <w:pPr>
      <w:spacing w:after="0"/>
    </w:pPr>
    <w:rPr>
      <w:rFonts w:ascii="Calibri" w:hAnsi="Calibri" w:cs="Calibri"/>
      <w:smallCaps/>
      <w:sz w:val="22"/>
      <w:szCs w:val="22"/>
    </w:rPr>
  </w:style>
  <w:style w:type="paragraph" w:styleId="TOC4">
    <w:name w:val="toc 4"/>
    <w:basedOn w:val="Normal"/>
    <w:next w:val="Normal"/>
    <w:autoRedefine/>
    <w:unhideWhenUsed/>
    <w:rsid w:val="001A487D"/>
    <w:pPr>
      <w:spacing w:after="0"/>
    </w:pPr>
    <w:rPr>
      <w:rFonts w:ascii="Calibri" w:hAnsi="Calibri" w:cs="Calibri"/>
      <w:sz w:val="22"/>
      <w:szCs w:val="22"/>
    </w:rPr>
  </w:style>
  <w:style w:type="paragraph" w:styleId="TOC5">
    <w:name w:val="toc 5"/>
    <w:basedOn w:val="Normal"/>
    <w:next w:val="Normal"/>
    <w:autoRedefine/>
    <w:unhideWhenUsed/>
    <w:rsid w:val="007C5073"/>
    <w:pPr>
      <w:spacing w:after="0"/>
    </w:pPr>
    <w:rPr>
      <w:rFonts w:ascii="Calibri" w:hAnsi="Calibri" w:cs="Calibri"/>
      <w:sz w:val="22"/>
      <w:szCs w:val="22"/>
    </w:rPr>
  </w:style>
  <w:style w:type="paragraph" w:styleId="TOC6">
    <w:name w:val="toc 6"/>
    <w:basedOn w:val="Normal"/>
    <w:next w:val="Normal"/>
    <w:autoRedefine/>
    <w:unhideWhenUsed/>
    <w:rsid w:val="007C5073"/>
    <w:pPr>
      <w:spacing w:after="0"/>
    </w:pPr>
    <w:rPr>
      <w:rFonts w:ascii="Calibri" w:hAnsi="Calibri" w:cs="Calibri"/>
      <w:sz w:val="22"/>
      <w:szCs w:val="22"/>
    </w:rPr>
  </w:style>
  <w:style w:type="paragraph" w:styleId="TOC7">
    <w:name w:val="toc 7"/>
    <w:basedOn w:val="Normal"/>
    <w:next w:val="Normal"/>
    <w:autoRedefine/>
    <w:unhideWhenUsed/>
    <w:rsid w:val="007C5073"/>
    <w:pPr>
      <w:spacing w:after="0"/>
    </w:pPr>
    <w:rPr>
      <w:rFonts w:ascii="Calibri" w:hAnsi="Calibri" w:cs="Calibri"/>
      <w:sz w:val="22"/>
      <w:szCs w:val="22"/>
    </w:rPr>
  </w:style>
  <w:style w:type="paragraph" w:styleId="TOC8">
    <w:name w:val="toc 8"/>
    <w:basedOn w:val="Normal"/>
    <w:next w:val="Normal"/>
    <w:autoRedefine/>
    <w:unhideWhenUsed/>
    <w:rsid w:val="007C5073"/>
    <w:pPr>
      <w:spacing w:after="0"/>
    </w:pPr>
    <w:rPr>
      <w:rFonts w:ascii="Calibri" w:hAnsi="Calibri" w:cs="Calibri"/>
      <w:sz w:val="22"/>
      <w:szCs w:val="22"/>
    </w:rPr>
  </w:style>
  <w:style w:type="paragraph" w:styleId="TOC9">
    <w:name w:val="toc 9"/>
    <w:basedOn w:val="Normal"/>
    <w:next w:val="Normal"/>
    <w:autoRedefine/>
    <w:unhideWhenUsed/>
    <w:rsid w:val="007C5073"/>
    <w:pPr>
      <w:spacing w:after="0"/>
    </w:pPr>
    <w:rPr>
      <w:rFonts w:ascii="Calibri" w:hAnsi="Calibri" w:cs="Calibri"/>
      <w:sz w:val="22"/>
      <w:szCs w:val="22"/>
    </w:rPr>
  </w:style>
  <w:style w:type="character" w:styleId="FootnoteReference">
    <w:name w:val="footnote reference"/>
    <w:semiHidden/>
    <w:rsid w:val="007C5073"/>
  </w:style>
  <w:style w:type="paragraph" w:customStyle="1" w:styleId="Style1">
    <w:name w:val="Style1"/>
    <w:autoRedefine/>
    <w:rsid w:val="007C5073"/>
    <w:pPr>
      <w:widowControl w:val="0"/>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s>
      <w:spacing w:before="120" w:after="60"/>
    </w:pPr>
    <w:rPr>
      <w:rFonts w:ascii="Times New Roman" w:eastAsia="Times New Roman" w:hAnsi="Times New Roman"/>
      <w:noProof/>
      <w:sz w:val="24"/>
      <w:szCs w:val="24"/>
      <w:lang w:val="en-US"/>
    </w:rPr>
  </w:style>
  <w:style w:type="paragraph" w:customStyle="1" w:styleId="Section">
    <w:name w:val="Section"/>
    <w:autoRedefine/>
    <w:rsid w:val="007C5073"/>
    <w:pPr>
      <w:keepNext/>
      <w:keepLines/>
      <w:widowControl w:val="0"/>
      <w:pBdr>
        <w:top w:val="single" w:sz="12" w:space="2" w:color="000000"/>
        <w:bottom w:val="single" w:sz="12" w:space="2" w:color="000000"/>
      </w:pBdr>
      <w:spacing w:before="240"/>
      <w:ind w:left="284"/>
      <w:contextualSpacing/>
    </w:pPr>
    <w:rPr>
      <w:rFonts w:ascii="Arial Narrow" w:eastAsia="Times New Roman" w:hAnsi="Arial Narrow"/>
      <w:b/>
      <w:spacing w:val="-2"/>
      <w:sz w:val="22"/>
      <w:szCs w:val="18"/>
      <w:lang w:val="en-GB"/>
    </w:rPr>
  </w:style>
  <w:style w:type="paragraph" w:customStyle="1" w:styleId="Chapter">
    <w:name w:val="Chapter"/>
    <w:autoRedefine/>
    <w:rsid w:val="007C5073"/>
    <w:pPr>
      <w:keepNext/>
      <w:tabs>
        <w:tab w:val="left" w:pos="7488"/>
      </w:tabs>
      <w:spacing w:before="80" w:after="60"/>
    </w:pPr>
    <w:rPr>
      <w:rFonts w:ascii="Arial" w:eastAsia="Times New Roman" w:hAnsi="Arial"/>
      <w:b/>
      <w:sz w:val="22"/>
      <w:szCs w:val="24"/>
      <w:lang w:val="en-GB"/>
    </w:rPr>
  </w:style>
  <w:style w:type="paragraph" w:customStyle="1" w:styleId="Style2">
    <w:name w:val="Style2"/>
    <w:basedOn w:val="Heading1"/>
    <w:autoRedefine/>
    <w:rsid w:val="007C5073"/>
    <w:pPr>
      <w:keepLines w:val="0"/>
      <w:widowControl w:val="0"/>
      <w:pBdr>
        <w:bottom w:val="none" w:sz="0" w:space="0" w:color="auto"/>
      </w:pBdr>
      <w:tabs>
        <w:tab w:val="left" w:pos="-1440"/>
      </w:tabs>
      <w:spacing w:before="0" w:after="60" w:line="360" w:lineRule="auto"/>
      <w:ind w:right="2880"/>
      <w:jc w:val="both"/>
    </w:pPr>
    <w:rPr>
      <w:bCs/>
      <w:snapToGrid w:val="0"/>
      <w:kern w:val="28"/>
      <w:sz w:val="22"/>
      <w:szCs w:val="24"/>
      <w:lang w:val="en-GB"/>
    </w:rPr>
  </w:style>
  <w:style w:type="paragraph" w:customStyle="1" w:styleId="Bulletins">
    <w:name w:val="Bulletins"/>
    <w:basedOn w:val="Normal"/>
    <w:autoRedefine/>
    <w:rsid w:val="007C5073"/>
    <w:pPr>
      <w:widowControl w:val="0"/>
      <w:tabs>
        <w:tab w:val="left" w:pos="-1440"/>
        <w:tab w:val="left" w:pos="2160"/>
      </w:tabs>
      <w:ind w:left="2160" w:right="2880" w:hanging="1440"/>
      <w:jc w:val="both"/>
    </w:pPr>
    <w:rPr>
      <w:rFonts w:ascii="Times New Roman" w:eastAsia="Times New Roman" w:hAnsi="Times New Roman"/>
      <w:bCs/>
      <w:snapToGrid w:val="0"/>
      <w:lang w:val="en-GB"/>
    </w:rPr>
  </w:style>
  <w:style w:type="paragraph" w:customStyle="1" w:styleId="ConsiderTxt">
    <w:name w:val="Consider Txt"/>
    <w:autoRedefine/>
    <w:rsid w:val="007C5073"/>
    <w:pPr>
      <w:framePr w:w="4176" w:hSpace="187" w:vSpace="187" w:wrap="around" w:vAnchor="text" w:hAnchor="page" w:xAlign="right" w:y="1"/>
      <w:widowControl w:val="0"/>
      <w:ind w:left="432" w:right="1440"/>
    </w:pPr>
    <w:rPr>
      <w:rFonts w:ascii="Times New Roman" w:eastAsia="Times New Roman" w:hAnsi="Times New Roman"/>
      <w:i/>
      <w:sz w:val="24"/>
      <w:szCs w:val="24"/>
      <w:lang w:val="en-GB"/>
    </w:rPr>
  </w:style>
  <w:style w:type="paragraph" w:customStyle="1" w:styleId="Heading">
    <w:name w:val="Heading"/>
    <w:autoRedefine/>
    <w:rsid w:val="007C5073"/>
    <w:pPr>
      <w:keepNext/>
      <w:keepLines/>
      <w:widowControl w:val="0"/>
      <w:spacing w:before="80" w:after="60"/>
    </w:pPr>
    <w:rPr>
      <w:rFonts w:ascii="Arial" w:eastAsia="Times New Roman" w:hAnsi="Arial"/>
      <w:b/>
      <w:sz w:val="24"/>
      <w:szCs w:val="24"/>
      <w:lang w:val="en-GB"/>
    </w:rPr>
  </w:style>
  <w:style w:type="paragraph" w:customStyle="1" w:styleId="Number1">
    <w:name w:val="Number 1"/>
    <w:basedOn w:val="Normal"/>
    <w:autoRedefine/>
    <w:rsid w:val="00F117A7"/>
    <w:pPr>
      <w:keepLines w:val="0"/>
      <w:widowControl w:val="0"/>
      <w:numPr>
        <w:numId w:val="4"/>
      </w:numPr>
      <w:spacing w:after="0"/>
      <w:jc w:val="both"/>
    </w:pPr>
    <w:rPr>
      <w:rFonts w:ascii="Times New Roman" w:eastAsia="Times New Roman" w:hAnsi="Times New Roman"/>
      <w:bCs/>
      <w:snapToGrid w:val="0"/>
      <w:szCs w:val="18"/>
      <w:lang w:val="en-GB"/>
    </w:rPr>
  </w:style>
  <w:style w:type="paragraph" w:styleId="BodyText">
    <w:name w:val="Body Text"/>
    <w:basedOn w:val="Normal"/>
    <w:link w:val="BodyTextChar"/>
    <w:autoRedefine/>
    <w:semiHidden/>
    <w:rsid w:val="007C5073"/>
    <w:pPr>
      <w:widowControl w:val="0"/>
      <w:tabs>
        <w:tab w:val="left" w:pos="-1440"/>
      </w:tabs>
      <w:jc w:val="both"/>
    </w:pPr>
    <w:rPr>
      <w:rFonts w:ascii="Times New Roman" w:eastAsia="Times New Roman" w:hAnsi="Times New Roman"/>
      <w:bCs/>
      <w:snapToGrid w:val="0"/>
      <w:lang w:val="en-GB"/>
    </w:rPr>
  </w:style>
  <w:style w:type="character" w:customStyle="1" w:styleId="BodyTextChar">
    <w:name w:val="Body Text Char"/>
    <w:link w:val="BodyText"/>
    <w:semiHidden/>
    <w:rsid w:val="007C5073"/>
    <w:rPr>
      <w:rFonts w:ascii="Times New Roman" w:eastAsia="Times New Roman" w:hAnsi="Times New Roman" w:cs="Times New Roman"/>
      <w:bCs/>
      <w:snapToGrid w:val="0"/>
      <w:lang w:val="en-GB"/>
    </w:rPr>
  </w:style>
  <w:style w:type="paragraph" w:customStyle="1" w:styleId="Body">
    <w:name w:val="Body"/>
    <w:basedOn w:val="Normal"/>
    <w:rsid w:val="007C5073"/>
    <w:pPr>
      <w:widowControl w:val="0"/>
      <w:tabs>
        <w:tab w:val="left" w:pos="-1440"/>
      </w:tabs>
      <w:jc w:val="both"/>
    </w:pPr>
    <w:rPr>
      <w:rFonts w:ascii="Times New Roman" w:eastAsia="Times New Roman" w:hAnsi="Times New Roman"/>
      <w:bCs/>
      <w:snapToGrid w:val="0"/>
      <w:szCs w:val="22"/>
      <w:lang w:val="en-GB"/>
    </w:rPr>
  </w:style>
  <w:style w:type="paragraph" w:customStyle="1" w:styleId="Number2">
    <w:name w:val="Number 2"/>
    <w:basedOn w:val="Number1"/>
    <w:autoRedefine/>
    <w:rsid w:val="007C5073"/>
    <w:pPr>
      <w:tabs>
        <w:tab w:val="left" w:pos="864"/>
      </w:tabs>
      <w:ind w:left="864" w:hanging="432"/>
    </w:pPr>
  </w:style>
  <w:style w:type="paragraph" w:customStyle="1" w:styleId="toc">
    <w:name w:val="toc"/>
    <w:autoRedefine/>
    <w:rsid w:val="007C5073"/>
    <w:pPr>
      <w:tabs>
        <w:tab w:val="left" w:pos="360"/>
      </w:tabs>
      <w:spacing w:before="80"/>
    </w:pPr>
    <w:rPr>
      <w:rFonts w:ascii="Arial Narrow" w:eastAsia="Times New Roman" w:hAnsi="Arial Narrow"/>
      <w:b/>
      <w:sz w:val="24"/>
      <w:szCs w:val="24"/>
      <w:lang w:val="en-GB"/>
    </w:rPr>
  </w:style>
  <w:style w:type="character" w:customStyle="1" w:styleId="DocumentMapChar">
    <w:name w:val="Document Map Char"/>
    <w:link w:val="DocumentMap"/>
    <w:semiHidden/>
    <w:rsid w:val="007C5073"/>
    <w:rPr>
      <w:rFonts w:ascii="Tahoma" w:eastAsia="Times New Roman" w:hAnsi="Tahoma" w:cs="Times New Roman"/>
      <w:bCs/>
      <w:snapToGrid w:val="0"/>
      <w:sz w:val="20"/>
      <w:szCs w:val="20"/>
      <w:shd w:val="clear" w:color="auto" w:fill="000080"/>
    </w:rPr>
  </w:style>
  <w:style w:type="paragraph" w:styleId="DocumentMap">
    <w:name w:val="Document Map"/>
    <w:basedOn w:val="Normal"/>
    <w:link w:val="DocumentMapChar"/>
    <w:semiHidden/>
    <w:rsid w:val="007C5073"/>
    <w:pPr>
      <w:widowControl w:val="0"/>
      <w:shd w:val="clear" w:color="auto" w:fill="000080"/>
      <w:tabs>
        <w:tab w:val="left" w:pos="-1440"/>
      </w:tabs>
      <w:jc w:val="both"/>
    </w:pPr>
    <w:rPr>
      <w:rFonts w:ascii="Tahoma" w:eastAsia="Times New Roman" w:hAnsi="Tahoma"/>
      <w:bCs/>
      <w:snapToGrid w:val="0"/>
      <w:szCs w:val="20"/>
    </w:rPr>
  </w:style>
  <w:style w:type="character" w:customStyle="1" w:styleId="DocumentMapChar1">
    <w:name w:val="Document Map Char1"/>
    <w:uiPriority w:val="99"/>
    <w:semiHidden/>
    <w:rsid w:val="007C5073"/>
    <w:rPr>
      <w:rFonts w:ascii="Helvetica" w:hAnsi="Helvetica"/>
      <w:color w:val="404040"/>
      <w:sz w:val="26"/>
      <w:szCs w:val="26"/>
    </w:rPr>
  </w:style>
  <w:style w:type="character" w:styleId="PageNumber">
    <w:name w:val="page number"/>
    <w:basedOn w:val="DefaultParagraphFont"/>
    <w:rsid w:val="007C5073"/>
  </w:style>
  <w:style w:type="paragraph" w:customStyle="1" w:styleId="TocTitle">
    <w:name w:val="Toc Title"/>
    <w:autoRedefine/>
    <w:rsid w:val="007C5073"/>
    <w:pPr>
      <w:framePr w:w="2971" w:h="646" w:hSpace="180" w:wrap="around" w:vAnchor="text" w:hAnchor="page" w:x="8341" w:y="-6899"/>
      <w:pBdr>
        <w:top w:val="single" w:sz="4" w:space="7" w:color="000000"/>
        <w:left w:val="single" w:sz="4" w:space="7" w:color="000000"/>
        <w:bottom w:val="single" w:sz="4" w:space="7" w:color="000000"/>
        <w:right w:val="single" w:sz="4" w:space="7" w:color="000000"/>
      </w:pBdr>
      <w:shd w:val="solid" w:color="C0C0C0" w:fill="FFFFFF"/>
      <w:jc w:val="center"/>
    </w:pPr>
    <w:rPr>
      <w:rFonts w:ascii="Arial" w:eastAsia="Times New Roman" w:hAnsi="Arial"/>
      <w:b/>
      <w:noProof/>
      <w:sz w:val="28"/>
      <w:szCs w:val="24"/>
      <w:lang w:val="en-US"/>
    </w:rPr>
  </w:style>
  <w:style w:type="paragraph" w:customStyle="1" w:styleId="Address">
    <w:name w:val="Address"/>
    <w:rsid w:val="007C5073"/>
    <w:pPr>
      <w:jc w:val="center"/>
    </w:pPr>
    <w:rPr>
      <w:rFonts w:ascii="Arial" w:eastAsia="Times New Roman" w:hAnsi="Arial"/>
      <w:noProof/>
      <w:sz w:val="18"/>
      <w:szCs w:val="24"/>
      <w:lang w:val="en-US"/>
    </w:rPr>
  </w:style>
  <w:style w:type="paragraph" w:customStyle="1" w:styleId="VTNTitle">
    <w:name w:val="VTN Title"/>
    <w:rsid w:val="007C5073"/>
    <w:pPr>
      <w:spacing w:before="380" w:after="60"/>
      <w:jc w:val="center"/>
    </w:pPr>
    <w:rPr>
      <w:rFonts w:ascii="Bookman Old Style" w:eastAsia="Times New Roman" w:hAnsi="Bookman Old Style"/>
      <w:b/>
      <w:noProof/>
      <w:sz w:val="56"/>
      <w:szCs w:val="24"/>
      <w:lang w:val="en-US"/>
    </w:rPr>
  </w:style>
  <w:style w:type="paragraph" w:customStyle="1" w:styleId="Edited">
    <w:name w:val="Edited"/>
    <w:rsid w:val="007C5073"/>
    <w:pPr>
      <w:spacing w:after="240"/>
      <w:jc w:val="center"/>
    </w:pPr>
    <w:rPr>
      <w:rFonts w:ascii="Times New Roman" w:eastAsia="Times New Roman" w:hAnsi="Times New Roman"/>
      <w:i/>
      <w:noProof/>
      <w:sz w:val="24"/>
      <w:szCs w:val="24"/>
      <w:lang w:val="en-US"/>
    </w:rPr>
  </w:style>
  <w:style w:type="paragraph" w:customStyle="1" w:styleId="Issue">
    <w:name w:val="Issue"/>
    <w:rsid w:val="007C5073"/>
    <w:pPr>
      <w:spacing w:after="240"/>
      <w:jc w:val="center"/>
    </w:pPr>
    <w:rPr>
      <w:rFonts w:ascii="Arial" w:eastAsia="Times New Roman" w:hAnsi="Arial"/>
      <w:b/>
      <w:noProof/>
      <w:sz w:val="22"/>
      <w:szCs w:val="24"/>
      <w:lang w:val="en-US"/>
    </w:rPr>
  </w:style>
  <w:style w:type="paragraph" w:customStyle="1" w:styleId="HeaderMain">
    <w:name w:val="Header Main"/>
    <w:basedOn w:val="Normal"/>
    <w:autoRedefine/>
    <w:rsid w:val="007C5073"/>
    <w:pPr>
      <w:widowControl w:val="0"/>
      <w:pBdr>
        <w:bottom w:val="single" w:sz="18" w:space="1" w:color="C0C0C0"/>
      </w:pBdr>
      <w:tabs>
        <w:tab w:val="left" w:pos="-1440"/>
        <w:tab w:val="right" w:pos="9360"/>
      </w:tabs>
      <w:spacing w:line="240" w:lineRule="exact"/>
      <w:jc w:val="both"/>
    </w:pPr>
    <w:rPr>
      <w:rFonts w:eastAsia="Times New Roman"/>
      <w:bCs/>
      <w:snapToGrid w:val="0"/>
      <w:sz w:val="18"/>
      <w:lang w:val="en-US"/>
    </w:rPr>
  </w:style>
  <w:style w:type="paragraph" w:customStyle="1" w:styleId="FootingMain">
    <w:name w:val="Footing Main"/>
    <w:basedOn w:val="HeaderMain"/>
    <w:rsid w:val="007C5073"/>
    <w:pPr>
      <w:pBdr>
        <w:top w:val="single" w:sz="18" w:space="1" w:color="C0C0C0"/>
        <w:bottom w:val="none" w:sz="0" w:space="0" w:color="auto"/>
      </w:pBdr>
    </w:pPr>
  </w:style>
  <w:style w:type="character" w:customStyle="1" w:styleId="Hypertext">
    <w:name w:val="Hypertext"/>
    <w:rsid w:val="007C5073"/>
    <w:rPr>
      <w:color w:val="0000FF"/>
      <w:u w:val="single"/>
    </w:rPr>
  </w:style>
  <w:style w:type="paragraph" w:customStyle="1" w:styleId="BodyDash">
    <w:name w:val="Body Dash"/>
    <w:basedOn w:val="Body"/>
    <w:autoRedefine/>
    <w:rsid w:val="007C5073"/>
    <w:pPr>
      <w:tabs>
        <w:tab w:val="clear" w:pos="-1440"/>
        <w:tab w:val="left" w:pos="288"/>
      </w:tabs>
      <w:ind w:left="288" w:hanging="144"/>
    </w:pPr>
  </w:style>
  <w:style w:type="paragraph" w:customStyle="1" w:styleId="FooterText">
    <w:name w:val="Footer Text"/>
    <w:basedOn w:val="Normal"/>
    <w:autoRedefine/>
    <w:rsid w:val="007C5073"/>
    <w:pPr>
      <w:widowControl w:val="0"/>
      <w:tabs>
        <w:tab w:val="left" w:pos="-1440"/>
      </w:tabs>
      <w:jc w:val="both"/>
    </w:pPr>
    <w:rPr>
      <w:rFonts w:ascii="Arial Black" w:eastAsia="Times New Roman" w:hAnsi="Arial Black" w:cs="Arial"/>
      <w:b/>
      <w:bCs/>
      <w:iCs/>
      <w:snapToGrid w:val="0"/>
      <w:sz w:val="68"/>
      <w:szCs w:val="68"/>
      <w:lang w:val="en-US"/>
    </w:rPr>
  </w:style>
  <w:style w:type="paragraph" w:customStyle="1" w:styleId="App1-Head">
    <w:name w:val="App1-Head"/>
    <w:basedOn w:val="Normal"/>
    <w:autoRedefine/>
    <w:rsid w:val="007C5073"/>
    <w:pPr>
      <w:widowControl w:val="0"/>
      <w:tabs>
        <w:tab w:val="left" w:pos="-1440"/>
        <w:tab w:val="center" w:pos="6840"/>
        <w:tab w:val="center" w:pos="7920"/>
        <w:tab w:val="center" w:pos="9000"/>
      </w:tabs>
      <w:spacing w:after="80" w:line="200" w:lineRule="exact"/>
      <w:jc w:val="center"/>
    </w:pPr>
    <w:rPr>
      <w:rFonts w:eastAsia="MS Mincho"/>
      <w:b/>
      <w:bCs/>
      <w:color w:val="000000"/>
      <w:sz w:val="22"/>
      <w:lang w:val="en-US"/>
    </w:rPr>
  </w:style>
  <w:style w:type="paragraph" w:customStyle="1" w:styleId="Advisors">
    <w:name w:val="Advisors"/>
    <w:basedOn w:val="Normal"/>
    <w:autoRedefine/>
    <w:rsid w:val="007C5073"/>
    <w:pPr>
      <w:widowControl w:val="0"/>
      <w:tabs>
        <w:tab w:val="left" w:pos="-1440"/>
        <w:tab w:val="left" w:pos="4320"/>
        <w:tab w:val="left" w:pos="4536"/>
      </w:tabs>
      <w:spacing w:line="220" w:lineRule="exact"/>
      <w:ind w:left="4680" w:hanging="4680"/>
      <w:jc w:val="both"/>
    </w:pPr>
    <w:rPr>
      <w:rFonts w:eastAsia="Times New Roman"/>
      <w:bCs/>
      <w:snapToGrid w:val="0"/>
      <w:sz w:val="18"/>
      <w:lang w:val="en-GB"/>
    </w:rPr>
  </w:style>
  <w:style w:type="paragraph" w:customStyle="1" w:styleId="AppBody">
    <w:name w:val="AppBody"/>
    <w:basedOn w:val="Normal"/>
    <w:rsid w:val="007C5073"/>
    <w:pPr>
      <w:widowControl w:val="0"/>
      <w:tabs>
        <w:tab w:val="left" w:pos="-1440"/>
      </w:tabs>
      <w:spacing w:line="260" w:lineRule="exact"/>
      <w:jc w:val="both"/>
    </w:pPr>
    <w:rPr>
      <w:rFonts w:eastAsia="Times New Roman" w:cs="Arial"/>
      <w:noProof/>
      <w:color w:val="000000"/>
      <w:sz w:val="18"/>
      <w:lang w:val="en-US"/>
    </w:rPr>
  </w:style>
  <w:style w:type="paragraph" w:customStyle="1" w:styleId="Appnumber">
    <w:name w:val="App_number"/>
    <w:basedOn w:val="Number1"/>
    <w:autoRedefine/>
    <w:rsid w:val="007C5073"/>
    <w:pPr>
      <w:spacing w:before="100" w:line="260" w:lineRule="exact"/>
      <w:ind w:left="0" w:firstLine="0"/>
      <w:jc w:val="left"/>
    </w:pPr>
    <w:rPr>
      <w:rFonts w:eastAsia="MS Mincho"/>
      <w:noProof/>
      <w:snapToGrid/>
    </w:rPr>
  </w:style>
  <w:style w:type="paragraph" w:customStyle="1" w:styleId="AppNumBody">
    <w:name w:val="App_NumBody"/>
    <w:basedOn w:val="Normal"/>
    <w:autoRedefine/>
    <w:rsid w:val="007C5073"/>
    <w:pPr>
      <w:widowControl w:val="0"/>
      <w:tabs>
        <w:tab w:val="left" w:pos="-1440"/>
        <w:tab w:val="left" w:pos="360"/>
      </w:tabs>
      <w:spacing w:after="20" w:line="260" w:lineRule="exact"/>
      <w:ind w:left="360"/>
    </w:pPr>
    <w:rPr>
      <w:rFonts w:ascii="Times New Roman" w:eastAsia="MS Mincho" w:hAnsi="Times New Roman"/>
      <w:bCs/>
      <w:noProof/>
      <w:color w:val="000000"/>
      <w:lang w:val="en-US"/>
    </w:rPr>
  </w:style>
  <w:style w:type="paragraph" w:customStyle="1" w:styleId="NewPage">
    <w:name w:val="New Page"/>
    <w:basedOn w:val="Issue"/>
    <w:autoRedefine/>
    <w:rsid w:val="007C5073"/>
    <w:pPr>
      <w:pageBreakBefore/>
      <w:spacing w:after="100" w:line="280" w:lineRule="exact"/>
    </w:pPr>
    <w:rPr>
      <w:rFonts w:ascii="Verdana" w:hAnsi="Verdana"/>
      <w:sz w:val="20"/>
    </w:rPr>
  </w:style>
  <w:style w:type="character" w:customStyle="1" w:styleId="HTMLPreformattedChar">
    <w:name w:val="HTML Preformatted Char"/>
    <w:link w:val="HTMLPreformatted"/>
    <w:semiHidden/>
    <w:rsid w:val="007C5073"/>
    <w:rPr>
      <w:rFonts w:ascii="Courier New" w:eastAsia="Courier New" w:hAnsi="Courier New" w:cs="Courier New"/>
      <w:sz w:val="20"/>
      <w:szCs w:val="20"/>
    </w:rPr>
  </w:style>
  <w:style w:type="paragraph" w:styleId="HTMLPreformatted">
    <w:name w:val="HTML Preformatted"/>
    <w:basedOn w:val="Normal"/>
    <w:link w:val="HTMLPreformattedChar"/>
    <w:semiHidden/>
    <w:rsid w:val="007C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1">
    <w:name w:val="HTML Preformatted Char1"/>
    <w:uiPriority w:val="99"/>
    <w:semiHidden/>
    <w:rsid w:val="007C5073"/>
    <w:rPr>
      <w:rFonts w:ascii="Consolas" w:hAnsi="Consolas" w:cs="Consolas"/>
      <w:color w:val="404040"/>
      <w:sz w:val="20"/>
      <w:szCs w:val="20"/>
    </w:rPr>
  </w:style>
  <w:style w:type="paragraph" w:customStyle="1" w:styleId="HeadingSub">
    <w:name w:val="HeadingSub"/>
    <w:basedOn w:val="Heading"/>
    <w:autoRedefine/>
    <w:rsid w:val="007C5073"/>
    <w:pPr>
      <w:spacing w:before="40"/>
    </w:pPr>
  </w:style>
  <w:style w:type="paragraph" w:customStyle="1" w:styleId="ColorfulGrid-Accent12">
    <w:name w:val="Colorful Grid - Accent 12"/>
    <w:basedOn w:val="BodyText"/>
    <w:rsid w:val="007C5073"/>
    <w:pPr>
      <w:ind w:left="144" w:right="144"/>
    </w:pPr>
  </w:style>
  <w:style w:type="character" w:customStyle="1" w:styleId="BodyText2Char">
    <w:name w:val="Body Text 2 Char"/>
    <w:link w:val="BodyText2"/>
    <w:semiHidden/>
    <w:rsid w:val="007C5073"/>
    <w:rPr>
      <w:rFonts w:ascii="Times New Roman" w:eastAsia="Times New Roman" w:hAnsi="Times New Roman" w:cs="Times New Roman"/>
      <w:szCs w:val="20"/>
    </w:rPr>
  </w:style>
  <w:style w:type="paragraph" w:styleId="BodyText2">
    <w:name w:val="Body Text 2"/>
    <w:basedOn w:val="Normal"/>
    <w:link w:val="BodyText2Char"/>
    <w:semiHidden/>
    <w:rsid w:val="007C5073"/>
    <w:pPr>
      <w:spacing w:before="240" w:after="0" w:line="480" w:lineRule="auto"/>
      <w:jc w:val="both"/>
    </w:pPr>
    <w:rPr>
      <w:rFonts w:ascii="Times New Roman" w:eastAsia="Times New Roman" w:hAnsi="Times New Roman"/>
      <w:szCs w:val="20"/>
    </w:rPr>
  </w:style>
  <w:style w:type="character" w:customStyle="1" w:styleId="BodyText2Char1">
    <w:name w:val="Body Text 2 Char1"/>
    <w:uiPriority w:val="99"/>
    <w:semiHidden/>
    <w:rsid w:val="007C5073"/>
    <w:rPr>
      <w:rFonts w:ascii="Arial Narrow" w:hAnsi="Arial Narrow"/>
      <w:color w:val="404040"/>
    </w:rPr>
  </w:style>
  <w:style w:type="paragraph" w:customStyle="1" w:styleId="TocTitle0">
    <w:name w:val="TocTitle"/>
    <w:basedOn w:val="Normal"/>
    <w:rsid w:val="007C5073"/>
    <w:pPr>
      <w:widowControl w:val="0"/>
      <w:tabs>
        <w:tab w:val="left" w:pos="-1440"/>
      </w:tabs>
      <w:jc w:val="both"/>
    </w:pPr>
    <w:rPr>
      <w:rFonts w:eastAsia="Times New Roman"/>
      <w:b/>
      <w:bCs/>
      <w:snapToGrid w:val="0"/>
      <w:sz w:val="28"/>
      <w:lang w:val="en-US"/>
    </w:rPr>
  </w:style>
  <w:style w:type="paragraph" w:customStyle="1" w:styleId="BodyTab">
    <w:name w:val="Body Tab"/>
    <w:basedOn w:val="Normal"/>
    <w:rsid w:val="007C5073"/>
    <w:pPr>
      <w:framePr w:w="7095" w:h="5505" w:hSpace="180" w:wrap="around" w:vAnchor="text" w:hAnchor="text" w:x="-30" w:y="24"/>
      <w:widowControl w:val="0"/>
      <w:pBdr>
        <w:top w:val="single" w:sz="6" w:space="7" w:color="000000"/>
        <w:left w:val="single" w:sz="6" w:space="7" w:color="000000"/>
        <w:bottom w:val="single" w:sz="6" w:space="7" w:color="000000"/>
        <w:right w:val="single" w:sz="6" w:space="7" w:color="000000"/>
      </w:pBdr>
      <w:tabs>
        <w:tab w:val="right" w:pos="2880"/>
        <w:tab w:val="right" w:pos="4176"/>
        <w:tab w:val="right" w:pos="5472"/>
        <w:tab w:val="right" w:pos="6768"/>
      </w:tabs>
      <w:jc w:val="both"/>
    </w:pPr>
    <w:rPr>
      <w:rFonts w:ascii="Times New Roman" w:eastAsia="Times New Roman" w:hAnsi="Times New Roman"/>
      <w:bCs/>
      <w:snapToGrid w:val="0"/>
      <w:lang w:val="en-US"/>
    </w:rPr>
  </w:style>
  <w:style w:type="paragraph" w:customStyle="1" w:styleId="BodyIndent">
    <w:name w:val="Body Indent"/>
    <w:basedOn w:val="Normal"/>
    <w:rsid w:val="007C5073"/>
    <w:pPr>
      <w:widowControl w:val="0"/>
      <w:numPr>
        <w:numId w:val="3"/>
      </w:numPr>
      <w:spacing w:after="0" w:line="480" w:lineRule="auto"/>
      <w:jc w:val="both"/>
    </w:pPr>
    <w:rPr>
      <w:rFonts w:ascii="Times New Roman" w:eastAsia="Times New Roman" w:hAnsi="Times New Roman"/>
      <w:snapToGrid w:val="0"/>
      <w:lang w:val="en-US"/>
    </w:rPr>
  </w:style>
  <w:style w:type="paragraph" w:customStyle="1" w:styleId="ColorfulList-Accent12">
    <w:name w:val="Colorful List - Accent 12"/>
    <w:basedOn w:val="Normal"/>
    <w:rsid w:val="007C5073"/>
    <w:pPr>
      <w:spacing w:after="0"/>
      <w:ind w:left="720"/>
    </w:pPr>
    <w:rPr>
      <w:rFonts w:ascii="Calibri" w:hAnsi="Calibri"/>
      <w:sz w:val="22"/>
      <w:szCs w:val="22"/>
      <w:lang w:val="en-US"/>
    </w:rPr>
  </w:style>
  <w:style w:type="paragraph" w:customStyle="1" w:styleId="ColorfulGrid-Accent11">
    <w:name w:val="Colorful Grid - Accent 11"/>
    <w:basedOn w:val="BodyText"/>
    <w:link w:val="ColorfulGrid-Accent1Char"/>
    <w:rsid w:val="007C5073"/>
    <w:pPr>
      <w:ind w:left="144" w:right="144"/>
    </w:pPr>
  </w:style>
  <w:style w:type="character" w:customStyle="1" w:styleId="ColorfulGrid-Accent1Char">
    <w:name w:val="Colorful Grid - Accent 1 Char"/>
    <w:link w:val="ColorfulGrid-Accent11"/>
    <w:rsid w:val="007C5073"/>
    <w:rPr>
      <w:rFonts w:ascii="Times New Roman" w:eastAsia="Times New Roman" w:hAnsi="Times New Roman" w:cs="Times New Roman"/>
      <w:bCs/>
      <w:snapToGrid w:val="0"/>
      <w:lang w:val="en-GB"/>
    </w:rPr>
  </w:style>
  <w:style w:type="paragraph" w:customStyle="1" w:styleId="ColorfulList-Accent11">
    <w:name w:val="Colorful List - Accent 11"/>
    <w:basedOn w:val="Normal"/>
    <w:rsid w:val="007C5073"/>
    <w:pPr>
      <w:spacing w:after="0"/>
      <w:ind w:left="720"/>
    </w:pPr>
    <w:rPr>
      <w:rFonts w:ascii="Calibri" w:hAnsi="Calibri"/>
      <w:sz w:val="22"/>
      <w:szCs w:val="22"/>
      <w:lang w:val="en-US"/>
    </w:rPr>
  </w:style>
  <w:style w:type="paragraph" w:styleId="PlainText">
    <w:name w:val="Plain Text"/>
    <w:basedOn w:val="Normal"/>
    <w:link w:val="PlainTextChar"/>
    <w:rsid w:val="007C5073"/>
    <w:pPr>
      <w:spacing w:after="0"/>
    </w:pPr>
    <w:rPr>
      <w:rFonts w:ascii="Consolas" w:eastAsia="Times New Roman" w:hAnsi="Consolas"/>
      <w:sz w:val="21"/>
      <w:szCs w:val="21"/>
      <w:lang w:val="en-US"/>
    </w:rPr>
  </w:style>
  <w:style w:type="character" w:customStyle="1" w:styleId="PlainTextChar">
    <w:name w:val="Plain Text Char"/>
    <w:link w:val="PlainText"/>
    <w:rsid w:val="007C5073"/>
    <w:rPr>
      <w:rFonts w:ascii="Consolas" w:eastAsia="Times New Roman" w:hAnsi="Consolas" w:cs="Times New Roman"/>
      <w:sz w:val="21"/>
      <w:szCs w:val="21"/>
      <w:lang w:val="en-US"/>
    </w:rPr>
  </w:style>
  <w:style w:type="paragraph" w:styleId="BalloonText">
    <w:name w:val="Balloon Text"/>
    <w:basedOn w:val="Normal"/>
    <w:link w:val="BalloonTextChar"/>
    <w:unhideWhenUsed/>
    <w:rsid w:val="007C5073"/>
    <w:pPr>
      <w:widowControl w:val="0"/>
      <w:tabs>
        <w:tab w:val="left" w:pos="-1440"/>
      </w:tabs>
      <w:spacing w:after="0"/>
      <w:jc w:val="both"/>
    </w:pPr>
    <w:rPr>
      <w:rFonts w:ascii="Tahoma" w:eastAsia="Times New Roman" w:hAnsi="Tahoma"/>
      <w:bCs/>
      <w:snapToGrid w:val="0"/>
      <w:sz w:val="16"/>
      <w:szCs w:val="16"/>
      <w:lang w:val="en-US"/>
    </w:rPr>
  </w:style>
  <w:style w:type="character" w:customStyle="1" w:styleId="BalloonTextChar">
    <w:name w:val="Balloon Text Char"/>
    <w:link w:val="BalloonText"/>
    <w:rsid w:val="007C5073"/>
    <w:rPr>
      <w:rFonts w:ascii="Tahoma" w:eastAsia="Times New Roman" w:hAnsi="Tahoma" w:cs="Times New Roman"/>
      <w:bCs/>
      <w:snapToGrid w:val="0"/>
      <w:sz w:val="16"/>
      <w:szCs w:val="16"/>
      <w:lang w:val="en-US"/>
    </w:rPr>
  </w:style>
  <w:style w:type="paragraph" w:styleId="NormalWeb">
    <w:name w:val="Normal (Web)"/>
    <w:basedOn w:val="Normal"/>
    <w:uiPriority w:val="99"/>
    <w:unhideWhenUsed/>
    <w:rsid w:val="007C5073"/>
    <w:pPr>
      <w:spacing w:before="100" w:beforeAutospacing="1" w:after="100" w:afterAutospacing="1"/>
    </w:pPr>
    <w:rPr>
      <w:rFonts w:ascii="Verdana" w:eastAsia="Times New Roman" w:hAnsi="Verdana"/>
      <w:bCs/>
      <w:lang w:val="en-US"/>
    </w:rPr>
  </w:style>
  <w:style w:type="character" w:customStyle="1" w:styleId="st1">
    <w:name w:val="st1"/>
    <w:basedOn w:val="DefaultParagraphFont"/>
    <w:rsid w:val="007C5073"/>
  </w:style>
  <w:style w:type="paragraph" w:customStyle="1" w:styleId="NoSpacing1">
    <w:name w:val="No Spacing1"/>
    <w:uiPriority w:val="1"/>
    <w:rsid w:val="007C5073"/>
    <w:rPr>
      <w:sz w:val="22"/>
      <w:szCs w:val="22"/>
    </w:rPr>
  </w:style>
  <w:style w:type="paragraph" w:customStyle="1" w:styleId="Ending">
    <w:name w:val="Ending"/>
    <w:basedOn w:val="Normal"/>
    <w:autoRedefine/>
    <w:rsid w:val="007C5073"/>
    <w:pPr>
      <w:widowControl w:val="0"/>
      <w:spacing w:after="0" w:line="260" w:lineRule="exact"/>
      <w:jc w:val="both"/>
    </w:pPr>
    <w:rPr>
      <w:rFonts w:ascii="Book Antiqua" w:eastAsia="Times New Roman" w:hAnsi="Book Antiqua" w:cs="Arial"/>
      <w:bCs/>
      <w:noProof/>
      <w:color w:val="000000"/>
      <w:sz w:val="18"/>
      <w:lang w:val="en-US"/>
    </w:rPr>
  </w:style>
  <w:style w:type="paragraph" w:customStyle="1" w:styleId="Default">
    <w:name w:val="Default"/>
    <w:rsid w:val="007C5073"/>
    <w:pPr>
      <w:autoSpaceDE w:val="0"/>
      <w:autoSpaceDN w:val="0"/>
      <w:adjustRightInd w:val="0"/>
    </w:pPr>
    <w:rPr>
      <w:rFonts w:ascii="Times New Roman" w:eastAsia="Cambria" w:hAnsi="Times New Roman"/>
      <w:color w:val="000000"/>
      <w:sz w:val="24"/>
      <w:szCs w:val="24"/>
    </w:rPr>
  </w:style>
  <w:style w:type="character" w:customStyle="1" w:styleId="WW8Num1z0">
    <w:name w:val="WW8Num1z0"/>
    <w:rsid w:val="007C5073"/>
    <w:rPr>
      <w:rFonts w:ascii="Symbol" w:hAnsi="Symbol" w:cs="OpenSymbol"/>
    </w:rPr>
  </w:style>
  <w:style w:type="character" w:customStyle="1" w:styleId="ListLabel1">
    <w:name w:val="ListLabel 1"/>
    <w:rsid w:val="007C5073"/>
    <w:rPr>
      <w:rFonts w:cs="Times"/>
    </w:rPr>
  </w:style>
  <w:style w:type="character" w:customStyle="1" w:styleId="ListLabel2">
    <w:name w:val="ListLabel 2"/>
    <w:rsid w:val="007C5073"/>
    <w:rPr>
      <w:rFonts w:cs="Courier New"/>
    </w:rPr>
  </w:style>
  <w:style w:type="character" w:customStyle="1" w:styleId="Bullets">
    <w:name w:val="Bullets"/>
    <w:rsid w:val="007C5073"/>
    <w:rPr>
      <w:rFonts w:ascii="OpenSymbol" w:eastAsia="OpenSymbol" w:hAnsi="OpenSymbol" w:cs="OpenSymbol"/>
    </w:rPr>
  </w:style>
  <w:style w:type="paragraph" w:styleId="List">
    <w:name w:val="List"/>
    <w:basedOn w:val="BodyText"/>
    <w:rsid w:val="007C5073"/>
    <w:pPr>
      <w:tabs>
        <w:tab w:val="clear" w:pos="-1440"/>
      </w:tabs>
      <w:suppressAutoHyphens/>
      <w:jc w:val="left"/>
    </w:pPr>
    <w:rPr>
      <w:rFonts w:ascii="Arial" w:hAnsi="Arial" w:cs="Arial"/>
      <w:bCs w:val="0"/>
      <w:snapToGrid/>
      <w:color w:val="000000"/>
      <w:kern w:val="1"/>
      <w:lang w:val="en-US" w:eastAsia="ar-SA"/>
    </w:rPr>
  </w:style>
  <w:style w:type="paragraph" w:customStyle="1" w:styleId="Index">
    <w:name w:val="Index"/>
    <w:basedOn w:val="Normal"/>
    <w:rsid w:val="007C5073"/>
    <w:pPr>
      <w:widowControl w:val="0"/>
      <w:suppressLineNumbers/>
      <w:suppressAutoHyphens/>
      <w:spacing w:after="0"/>
    </w:pPr>
    <w:rPr>
      <w:rFonts w:eastAsia="Times New Roman" w:cs="Arial"/>
      <w:color w:val="000000"/>
      <w:kern w:val="1"/>
      <w:lang w:val="en-US" w:eastAsia="ar-SA"/>
    </w:rPr>
  </w:style>
  <w:style w:type="paragraph" w:customStyle="1" w:styleId="ColorfulList-Accent13">
    <w:name w:val="Colorful List - Accent 13"/>
    <w:basedOn w:val="Normal"/>
    <w:rsid w:val="007C5073"/>
    <w:pPr>
      <w:widowControl w:val="0"/>
      <w:suppressAutoHyphens/>
      <w:spacing w:after="0"/>
      <w:ind w:left="720"/>
    </w:pPr>
    <w:rPr>
      <w:rFonts w:ascii="Calibri" w:eastAsia="Times New Roman" w:hAnsi="Calibri" w:cs="Calibri"/>
      <w:color w:val="000000"/>
      <w:kern w:val="1"/>
      <w:sz w:val="22"/>
      <w:szCs w:val="22"/>
      <w:lang w:val="en-US" w:eastAsia="ar-SA"/>
    </w:rPr>
  </w:style>
  <w:style w:type="character" w:styleId="FollowedHyperlink">
    <w:name w:val="FollowedHyperlink"/>
    <w:rsid w:val="007C5073"/>
    <w:rPr>
      <w:color w:val="800080"/>
      <w:u w:val="single"/>
    </w:rPr>
  </w:style>
  <w:style w:type="character" w:styleId="CommentReference">
    <w:name w:val="annotation reference"/>
    <w:uiPriority w:val="99"/>
    <w:unhideWhenUsed/>
    <w:rsid w:val="007C5073"/>
    <w:rPr>
      <w:sz w:val="16"/>
      <w:szCs w:val="16"/>
    </w:rPr>
  </w:style>
  <w:style w:type="paragraph" w:styleId="CommentText">
    <w:name w:val="annotation text"/>
    <w:basedOn w:val="Normal"/>
    <w:link w:val="CommentTextChar"/>
    <w:uiPriority w:val="99"/>
    <w:unhideWhenUsed/>
    <w:rsid w:val="007C5073"/>
    <w:pPr>
      <w:spacing w:after="0"/>
      <w:jc w:val="both"/>
    </w:pPr>
    <w:rPr>
      <w:rFonts w:ascii="Times New Roman" w:hAnsi="Times New Roman"/>
      <w:szCs w:val="20"/>
    </w:rPr>
  </w:style>
  <w:style w:type="character" w:customStyle="1" w:styleId="CommentTextChar">
    <w:name w:val="Comment Text Char"/>
    <w:link w:val="CommentText"/>
    <w:uiPriority w:val="99"/>
    <w:rsid w:val="007C5073"/>
    <w:rPr>
      <w:rFonts w:ascii="Times New Roman" w:eastAsia="Calibri" w:hAnsi="Times New Roman" w:cs="Times New Roman"/>
      <w:sz w:val="20"/>
      <w:szCs w:val="20"/>
    </w:rPr>
  </w:style>
  <w:style w:type="character" w:customStyle="1" w:styleId="apple-converted-space">
    <w:name w:val="apple-converted-space"/>
    <w:rsid w:val="007C5073"/>
  </w:style>
  <w:style w:type="paragraph" w:styleId="CommentSubject">
    <w:name w:val="annotation subject"/>
    <w:basedOn w:val="CommentText"/>
    <w:next w:val="CommentText"/>
    <w:link w:val="CommentSubjectChar"/>
    <w:uiPriority w:val="99"/>
    <w:rsid w:val="007C5073"/>
    <w:pPr>
      <w:widowControl w:val="0"/>
      <w:tabs>
        <w:tab w:val="left" w:pos="-1440"/>
      </w:tabs>
      <w:spacing w:after="120"/>
    </w:pPr>
    <w:rPr>
      <w:rFonts w:eastAsia="Times New Roman"/>
      <w:b/>
      <w:bCs/>
      <w:snapToGrid w:val="0"/>
      <w:lang w:val="en-US"/>
    </w:rPr>
  </w:style>
  <w:style w:type="character" w:customStyle="1" w:styleId="CommentSubjectChar">
    <w:name w:val="Comment Subject Char"/>
    <w:link w:val="CommentSubject"/>
    <w:uiPriority w:val="99"/>
    <w:rsid w:val="007C5073"/>
    <w:rPr>
      <w:rFonts w:ascii="Times New Roman" w:eastAsia="Times New Roman" w:hAnsi="Times New Roman" w:cs="Times New Roman"/>
      <w:b/>
      <w:bCs/>
      <w:snapToGrid w:val="0"/>
      <w:sz w:val="20"/>
      <w:szCs w:val="20"/>
      <w:lang w:val="en-US"/>
    </w:rPr>
  </w:style>
  <w:style w:type="character" w:customStyle="1" w:styleId="UnresolvedMention1">
    <w:name w:val="Unresolved Mention1"/>
    <w:uiPriority w:val="99"/>
    <w:semiHidden/>
    <w:unhideWhenUsed/>
    <w:rsid w:val="007C5073"/>
    <w:rPr>
      <w:color w:val="808080"/>
      <w:shd w:val="clear" w:color="auto" w:fill="E6E6E6"/>
    </w:rPr>
  </w:style>
  <w:style w:type="paragraph" w:customStyle="1" w:styleId="Pa5">
    <w:name w:val="Pa5"/>
    <w:basedOn w:val="Default"/>
    <w:next w:val="Default"/>
    <w:uiPriority w:val="99"/>
    <w:rsid w:val="007C5073"/>
    <w:pPr>
      <w:spacing w:line="241" w:lineRule="atLeast"/>
    </w:pPr>
    <w:rPr>
      <w:rFonts w:ascii="Akzidenz Grotesk BE Bold" w:hAnsi="Akzidenz Grotesk BE Bold"/>
      <w:color w:val="auto"/>
      <w:lang w:val="en-US" w:eastAsia="en-CA"/>
    </w:rPr>
  </w:style>
  <w:style w:type="character" w:customStyle="1" w:styleId="A1">
    <w:name w:val="A1"/>
    <w:uiPriority w:val="99"/>
    <w:rsid w:val="007C5073"/>
    <w:rPr>
      <w:rFonts w:cs="Akzidenz Grotesk BE Bold"/>
      <w:color w:val="000000"/>
      <w:sz w:val="21"/>
      <w:szCs w:val="21"/>
    </w:rPr>
  </w:style>
  <w:style w:type="paragraph" w:customStyle="1" w:styleId="Pa9">
    <w:name w:val="Pa9"/>
    <w:basedOn w:val="Default"/>
    <w:next w:val="Default"/>
    <w:uiPriority w:val="99"/>
    <w:rsid w:val="007C5073"/>
    <w:pPr>
      <w:spacing w:line="221" w:lineRule="atLeast"/>
    </w:pPr>
    <w:rPr>
      <w:rFonts w:ascii="Akzidenz Grotesk BE" w:hAnsi="Akzidenz Grotesk BE"/>
      <w:color w:val="auto"/>
      <w:lang w:val="en-US" w:eastAsia="en-CA"/>
    </w:rPr>
  </w:style>
  <w:style w:type="character" w:customStyle="1" w:styleId="UnresolvedMention2">
    <w:name w:val="Unresolved Mention2"/>
    <w:uiPriority w:val="99"/>
    <w:semiHidden/>
    <w:unhideWhenUsed/>
    <w:rsid w:val="007C5073"/>
    <w:rPr>
      <w:color w:val="605E5C"/>
      <w:shd w:val="clear" w:color="auto" w:fill="E1DFDD"/>
    </w:rPr>
  </w:style>
  <w:style w:type="paragraph" w:customStyle="1" w:styleId="Indented">
    <w:name w:val="Indented"/>
    <w:basedOn w:val="Normal"/>
    <w:qFormat/>
    <w:rsid w:val="009020E2"/>
    <w:pPr>
      <w:spacing w:after="160"/>
      <w:ind w:left="397"/>
    </w:pPr>
  </w:style>
  <w:style w:type="numbering" w:customStyle="1" w:styleId="CurrentList2">
    <w:name w:val="Current List2"/>
    <w:uiPriority w:val="99"/>
    <w:rsid w:val="00EE481E"/>
    <w:pPr>
      <w:numPr>
        <w:numId w:val="6"/>
      </w:numPr>
    </w:pPr>
  </w:style>
  <w:style w:type="numbering" w:customStyle="1" w:styleId="CurrentList3">
    <w:name w:val="Current List3"/>
    <w:uiPriority w:val="99"/>
    <w:rsid w:val="00F334C9"/>
    <w:pPr>
      <w:numPr>
        <w:numId w:val="8"/>
      </w:numPr>
    </w:pPr>
  </w:style>
  <w:style w:type="paragraph" w:customStyle="1" w:styleId="BulletedLIst">
    <w:name w:val="Bulleted LIst"/>
    <w:basedOn w:val="List"/>
    <w:qFormat/>
    <w:rsid w:val="001C1B00"/>
    <w:pPr>
      <w:numPr>
        <w:numId w:val="7"/>
      </w:numPr>
      <w:spacing w:after="60"/>
      <w:ind w:left="992" w:hanging="295"/>
    </w:pPr>
  </w:style>
  <w:style w:type="paragraph" w:customStyle="1" w:styleId="Style3">
    <w:name w:val="Style3"/>
    <w:basedOn w:val="Normal"/>
    <w:rsid w:val="001C1B00"/>
    <w:pPr>
      <w:ind w:left="709"/>
    </w:pPr>
  </w:style>
  <w:style w:type="paragraph" w:customStyle="1" w:styleId="StyleListParagraphBold">
    <w:name w:val="Style List Paragraph + Bold"/>
    <w:basedOn w:val="ListParagraph"/>
    <w:rsid w:val="001B66A6"/>
    <w:rPr>
      <w:b/>
      <w:bCs/>
    </w:rPr>
  </w:style>
  <w:style w:type="paragraph" w:customStyle="1" w:styleId="ListParagraph-Indented">
    <w:name w:val="List Paragraph - Indented"/>
    <w:basedOn w:val="ListParagraph"/>
    <w:qFormat/>
    <w:rsid w:val="00011B51"/>
    <w:pPr>
      <w:spacing w:before="0" w:after="60"/>
      <w:ind w:left="992" w:hanging="295"/>
    </w:pPr>
  </w:style>
  <w:style w:type="paragraph" w:customStyle="1" w:styleId="ListParagraph-YN">
    <w:name w:val="List Paragraph -Y/N"/>
    <w:basedOn w:val="ListParagraph"/>
    <w:qFormat/>
    <w:rsid w:val="0061416F"/>
    <w:pPr>
      <w:numPr>
        <w:numId w:val="12"/>
      </w:numPr>
    </w:pPr>
    <w:rPr>
      <w:bCs/>
      <w:lang w:val="en-GB"/>
    </w:rPr>
  </w:style>
  <w:style w:type="paragraph" w:styleId="Revision">
    <w:name w:val="Revision"/>
    <w:hidden/>
    <w:uiPriority w:val="99"/>
    <w:semiHidden/>
    <w:rsid w:val="00002BA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979E82A1B94FA7A80599A63A6531" ma:contentTypeVersion="16" ma:contentTypeDescription="Create a new document." ma:contentTypeScope="" ma:versionID="5a0a8ba697719d5b35600b246b4ca6a7">
  <xsd:schema xmlns:xsd="http://www.w3.org/2001/XMLSchema" xmlns:xs="http://www.w3.org/2001/XMLSchema" xmlns:p="http://schemas.microsoft.com/office/2006/metadata/properties" xmlns:ns2="f2cc398e-beeb-4424-a587-94791a48ff02" xmlns:ns3="83526053-6ff0-45d8-be50-1b4b020593ee" targetNamespace="http://schemas.microsoft.com/office/2006/metadata/properties" ma:root="true" ma:fieldsID="9a11ceb43bbda3ac7c562a27b001c157" ns2:_="" ns3:_="">
    <xsd:import namespace="f2cc398e-beeb-4424-a587-94791a48ff02"/>
    <xsd:import namespace="83526053-6ff0-45d8-be50-1b4b02059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c398e-beeb-4424-a587-94791a48f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104dda-c06a-4cb6-9a86-ad24586ccb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526053-6ff0-45d8-be50-1b4b020593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7cd04-ac3e-42a6-9407-1fd25214b240}" ma:internalName="TaxCatchAll" ma:showField="CatchAllData" ma:web="83526053-6ff0-45d8-be50-1b4b02059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cc398e-beeb-4424-a587-94791a48ff02">
      <Terms xmlns="http://schemas.microsoft.com/office/infopath/2007/PartnerControls"/>
    </lcf76f155ced4ddcb4097134ff3c332f>
    <TaxCatchAll xmlns="83526053-6ff0-45d8-be50-1b4b020593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882C-0821-4870-8C63-5F7C2EE3E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c398e-beeb-4424-a587-94791a48ff02"/>
    <ds:schemaRef ds:uri="83526053-6ff0-45d8-be50-1b4b02059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1DACA-7F4C-4AE3-A2B7-D350EE8B280E}">
  <ds:schemaRefs>
    <ds:schemaRef ds:uri="http://schemas.microsoft.com/sharepoint/v3/contenttype/forms"/>
  </ds:schemaRefs>
</ds:datastoreItem>
</file>

<file path=customXml/itemProps3.xml><?xml version="1.0" encoding="utf-8"?>
<ds:datastoreItem xmlns:ds="http://schemas.openxmlformats.org/officeDocument/2006/customXml" ds:itemID="{F73E8EFD-57A3-4375-B64B-5BDD426A856E}">
  <ds:schemaRefs>
    <ds:schemaRef ds:uri="http://schemas.microsoft.com/office/2006/metadata/properties"/>
    <ds:schemaRef ds:uri="http://schemas.microsoft.com/office/infopath/2007/PartnerControls"/>
    <ds:schemaRef ds:uri="f2cc398e-beeb-4424-a587-94791a48ff02"/>
    <ds:schemaRef ds:uri="83526053-6ff0-45d8-be50-1b4b020593ee"/>
  </ds:schemaRefs>
</ds:datastoreItem>
</file>

<file path=customXml/itemProps4.xml><?xml version="1.0" encoding="utf-8"?>
<ds:datastoreItem xmlns:ds="http://schemas.openxmlformats.org/officeDocument/2006/customXml" ds:itemID="{64E668C4-411B-7245-B702-CB00A890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Links>
    <vt:vector size="6" baseType="variant">
      <vt:variant>
        <vt:i4>852033</vt:i4>
      </vt:variant>
      <vt:variant>
        <vt:i4>0</vt:i4>
      </vt:variant>
      <vt:variant>
        <vt:i4>0</vt:i4>
      </vt:variant>
      <vt:variant>
        <vt:i4>5</vt:i4>
      </vt:variant>
      <vt:variant>
        <vt:lpwstr>https://tc.canada.ca/en/road-transportation/innovative-technologies/zero-emission-vehicles/list-eligible-vehicles-under-izev-program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sarah@marketingmartian.ca</dc:creator>
  <cp:keywords/>
  <dc:description/>
  <cp:lastModifiedBy>Shirley Jollimore</cp:lastModifiedBy>
  <cp:revision>2</cp:revision>
  <cp:lastPrinted>2021-12-07T19:05:00Z</cp:lastPrinted>
  <dcterms:created xsi:type="dcterms:W3CDTF">2023-01-31T13:05:00Z</dcterms:created>
  <dcterms:modified xsi:type="dcterms:W3CDTF">2023-01-31T13:05:00Z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0x010100C511979E82A1B94FA7A80599A63A6531</vt:lpwstr>
  </property>
  <property fmtid="{D5CDD505-2E9C-101B-9397-08002B2CF9AE}" pid="3" name="GrammarlyDocumentId">
    <vt:lpwstr>dbfcde3af45ccdafed44ac4761294ef5d367e7ade8d994103c16e81fcafbb74d</vt:lpwstr>
  </property>
  <property fmtid="{D5CDD505-2E9C-101B-9397-08002B2CF9AE}" pid="4" name="MediaServiceImageTags">
    <vt:lpwstr/>
  </property>
</Properties>
</file>